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D0" w:rsidRPr="000132D0" w:rsidRDefault="000132D0" w:rsidP="000132D0">
      <w:pPr>
        <w:ind w:left="5664"/>
        <w:rPr>
          <w:b/>
          <w:i/>
          <w:sz w:val="16"/>
          <w:szCs w:val="16"/>
        </w:rPr>
      </w:pPr>
      <w:r w:rsidRPr="000132D0">
        <w:rPr>
          <w:b/>
          <w:i/>
          <w:sz w:val="16"/>
          <w:szCs w:val="16"/>
        </w:rPr>
        <w:t xml:space="preserve">Załącznik nr 1 do Zarządzenia nr 44/2016 </w:t>
      </w:r>
    </w:p>
    <w:p w:rsidR="000132D0" w:rsidRPr="000132D0" w:rsidRDefault="000132D0" w:rsidP="000132D0">
      <w:pPr>
        <w:ind w:left="9912" w:hanging="4248"/>
        <w:rPr>
          <w:b/>
          <w:i/>
          <w:sz w:val="16"/>
          <w:szCs w:val="16"/>
        </w:rPr>
      </w:pPr>
      <w:r w:rsidRPr="000132D0">
        <w:rPr>
          <w:b/>
          <w:i/>
          <w:sz w:val="16"/>
          <w:szCs w:val="16"/>
        </w:rPr>
        <w:t xml:space="preserve">Dyrektora Zespołu Szkół Technicznych </w:t>
      </w:r>
    </w:p>
    <w:p w:rsidR="000132D0" w:rsidRPr="000132D0" w:rsidRDefault="000132D0" w:rsidP="000132D0">
      <w:pPr>
        <w:ind w:left="9912" w:hanging="4248"/>
        <w:rPr>
          <w:b/>
          <w:i/>
          <w:sz w:val="16"/>
          <w:szCs w:val="16"/>
        </w:rPr>
      </w:pPr>
      <w:r w:rsidRPr="000132D0">
        <w:rPr>
          <w:b/>
          <w:i/>
          <w:sz w:val="16"/>
          <w:szCs w:val="16"/>
        </w:rPr>
        <w:t>w Strzyżowie z dnia 19 grudnia 2016 r.</w:t>
      </w:r>
    </w:p>
    <w:p w:rsidR="000132D0" w:rsidRDefault="000132D0" w:rsidP="00452AB4">
      <w:pPr>
        <w:jc w:val="center"/>
        <w:rPr>
          <w:b/>
        </w:rPr>
      </w:pPr>
    </w:p>
    <w:p w:rsidR="006340C9" w:rsidRDefault="006340C9" w:rsidP="00452AB4">
      <w:pPr>
        <w:jc w:val="center"/>
        <w:rPr>
          <w:b/>
        </w:rPr>
      </w:pPr>
      <w:r w:rsidRPr="00A76288">
        <w:rPr>
          <w:b/>
        </w:rPr>
        <w:t>REGULAMIN UCZESTNICTWA I REKRUTACJI</w:t>
      </w:r>
    </w:p>
    <w:p w:rsidR="006340C9" w:rsidRPr="00A76288" w:rsidRDefault="006340C9" w:rsidP="00452AB4">
      <w:pPr>
        <w:jc w:val="center"/>
        <w:rPr>
          <w:b/>
        </w:rPr>
      </w:pPr>
    </w:p>
    <w:p w:rsidR="006340C9" w:rsidRDefault="006340C9" w:rsidP="00A76288">
      <w:pPr>
        <w:jc w:val="center"/>
        <w:rPr>
          <w:b/>
        </w:rPr>
      </w:pPr>
      <w:r w:rsidRPr="00A76288">
        <w:rPr>
          <w:b/>
        </w:rPr>
        <w:t>do Projektu „</w:t>
      </w:r>
      <w:r w:rsidRPr="00064E1A">
        <w:rPr>
          <w:b/>
          <w:i/>
        </w:rPr>
        <w:t>Europejska mobilność nauczycieli ZST w Strzyżowie gwarancją wysokiej jakości pracy szkoły</w:t>
      </w:r>
      <w:r w:rsidRPr="00A76288">
        <w:rPr>
          <w:b/>
        </w:rPr>
        <w:t xml:space="preserve">”, realizowanego w ramach Programu Erasmus Plus, Akcja I: Mobilność edukacyjna </w:t>
      </w:r>
    </w:p>
    <w:p w:rsidR="006340C9" w:rsidRPr="00A76288" w:rsidRDefault="006340C9" w:rsidP="00A76288">
      <w:pPr>
        <w:jc w:val="center"/>
        <w:rPr>
          <w:rFonts w:cs="Calibri"/>
          <w:b/>
        </w:rPr>
      </w:pPr>
      <w:r w:rsidRPr="00A76288">
        <w:rPr>
          <w:b/>
        </w:rPr>
        <w:t xml:space="preserve">w ramach sektora Edukacja szkolna, nr umowy </w:t>
      </w:r>
      <w:r w:rsidRPr="00A76288">
        <w:rPr>
          <w:rFonts w:cs="Calibri"/>
          <w:b/>
        </w:rPr>
        <w:t>2016-1-PL01-KA101-024689.</w:t>
      </w:r>
    </w:p>
    <w:p w:rsidR="006340C9" w:rsidRDefault="006340C9"/>
    <w:p w:rsidR="006340C9" w:rsidRPr="00C12D80" w:rsidRDefault="006340C9" w:rsidP="00452AB4">
      <w:pPr>
        <w:jc w:val="center"/>
        <w:rPr>
          <w:rFonts w:cs="Calibri"/>
          <w:b/>
        </w:rPr>
      </w:pPr>
      <w:r w:rsidRPr="00C12D80">
        <w:rPr>
          <w:rFonts w:cs="Calibri"/>
          <w:b/>
        </w:rPr>
        <w:t>§ 1</w:t>
      </w:r>
    </w:p>
    <w:p w:rsidR="006340C9" w:rsidRPr="00C12D80" w:rsidRDefault="006340C9" w:rsidP="00452AB4">
      <w:pPr>
        <w:jc w:val="center"/>
        <w:rPr>
          <w:rFonts w:cs="Calibri"/>
          <w:b/>
        </w:rPr>
      </w:pPr>
      <w:r w:rsidRPr="00C12D80">
        <w:rPr>
          <w:rFonts w:cs="Calibri"/>
          <w:b/>
        </w:rPr>
        <w:t xml:space="preserve">Definicje </w:t>
      </w:r>
    </w:p>
    <w:p w:rsidR="006340C9" w:rsidRDefault="006340C9" w:rsidP="00452AB4">
      <w:pPr>
        <w:jc w:val="center"/>
        <w:rPr>
          <w:rFonts w:cs="Calibri"/>
        </w:rPr>
      </w:pPr>
    </w:p>
    <w:p w:rsidR="006340C9" w:rsidRPr="00B83634" w:rsidRDefault="006340C9" w:rsidP="00B83634">
      <w:pPr>
        <w:jc w:val="center"/>
        <w:rPr>
          <w:rFonts w:cs="Calibri"/>
          <w:bCs/>
        </w:rPr>
      </w:pPr>
      <w:r w:rsidRPr="00B83634">
        <w:rPr>
          <w:rFonts w:cs="Calibri"/>
          <w:bCs/>
        </w:rPr>
        <w:t>Ilekroć w niniejszym dokumencie jest mowa o:</w:t>
      </w:r>
    </w:p>
    <w:p w:rsidR="006340C9" w:rsidRDefault="006340C9" w:rsidP="00B83634">
      <w:pPr>
        <w:jc w:val="both"/>
        <w:rPr>
          <w:rFonts w:cs="Calibri"/>
        </w:rPr>
      </w:pPr>
    </w:p>
    <w:p w:rsidR="006340C9" w:rsidRPr="00452AB4" w:rsidRDefault="006340C9" w:rsidP="00452AB4">
      <w:pPr>
        <w:pStyle w:val="Akapitzlist"/>
        <w:numPr>
          <w:ilvl w:val="0"/>
          <w:numId w:val="1"/>
        </w:numPr>
        <w:jc w:val="both"/>
      </w:pPr>
      <w:r>
        <w:t>Projekcie – należy przez to rozumieć Projekt pn. „</w:t>
      </w:r>
      <w:r w:rsidRPr="007B5A2E">
        <w:rPr>
          <w:i/>
        </w:rPr>
        <w:t xml:space="preserve">Europejska mobilność nauczycieli ZST </w:t>
      </w:r>
      <w:r w:rsidR="00A01790">
        <w:rPr>
          <w:i/>
        </w:rPr>
        <w:br/>
      </w:r>
      <w:r w:rsidRPr="007B5A2E">
        <w:rPr>
          <w:i/>
        </w:rPr>
        <w:t>w Strzyżowie, gwarancją wysokiej jakości pracy szkoły</w:t>
      </w:r>
      <w:r>
        <w:t xml:space="preserve">”, realizowany w ramach Programu Erasmus Plus, Akcja I: Mobilność edukacyjna w ramach sektora Edukacja szkolna, nr umowy </w:t>
      </w:r>
      <w:r w:rsidRPr="00452AB4">
        <w:rPr>
          <w:rFonts w:cs="Calibri"/>
        </w:rPr>
        <w:t>2016-1-PL01-KA101-024689</w:t>
      </w:r>
      <w:r>
        <w:rPr>
          <w:rFonts w:cs="Calibri"/>
        </w:rPr>
        <w:t xml:space="preserve">. </w:t>
      </w:r>
    </w:p>
    <w:p w:rsidR="006340C9" w:rsidRPr="00452AB4" w:rsidRDefault="006340C9" w:rsidP="00452AB4">
      <w:pPr>
        <w:pStyle w:val="Akapitzlist"/>
        <w:numPr>
          <w:ilvl w:val="0"/>
          <w:numId w:val="1"/>
        </w:numPr>
        <w:jc w:val="both"/>
      </w:pPr>
      <w:r>
        <w:rPr>
          <w:rFonts w:cs="Calibri"/>
        </w:rPr>
        <w:t xml:space="preserve">Beneficjencie – oznacza to Powiat Strzyżowski / Zespół Szkół Technicznych w Strzyżowie. </w:t>
      </w:r>
    </w:p>
    <w:p w:rsidR="006340C9" w:rsidRPr="00452AB4" w:rsidRDefault="006340C9" w:rsidP="00452AB4">
      <w:pPr>
        <w:pStyle w:val="Akapitzlist"/>
        <w:numPr>
          <w:ilvl w:val="0"/>
          <w:numId w:val="1"/>
        </w:numPr>
        <w:jc w:val="both"/>
      </w:pPr>
      <w:r>
        <w:rPr>
          <w:rFonts w:cs="Calibri"/>
        </w:rPr>
        <w:t xml:space="preserve">Instytucji Wdrażającej – oznacza to Fundację Rozwoju Systemu Edukacji, Narodowa Agencja Programu Erasmus Plus w Warszawie, ul. Mokotowska 43. </w:t>
      </w:r>
    </w:p>
    <w:p w:rsidR="006340C9" w:rsidRPr="00376A9D" w:rsidRDefault="006340C9" w:rsidP="00452AB4">
      <w:pPr>
        <w:pStyle w:val="Akapitzlist"/>
        <w:numPr>
          <w:ilvl w:val="0"/>
          <w:numId w:val="1"/>
        </w:numPr>
        <w:jc w:val="both"/>
      </w:pPr>
      <w:r>
        <w:rPr>
          <w:rFonts w:cs="Calibri"/>
        </w:rPr>
        <w:t>Beneficjentach Ostatecznych (BO) – oznacza to uczestników projektu, członków Rady Pedagogicznej Zespołu Szkół Technicznych w Strzyżowie.</w:t>
      </w:r>
    </w:p>
    <w:p w:rsidR="006340C9" w:rsidRDefault="006340C9" w:rsidP="00452AB4">
      <w:pPr>
        <w:pStyle w:val="Akapitzlist"/>
        <w:numPr>
          <w:ilvl w:val="0"/>
          <w:numId w:val="1"/>
        </w:numPr>
        <w:jc w:val="both"/>
      </w:pPr>
      <w:r>
        <w:t xml:space="preserve">Komisji Rekrutacyjnej – oznacza to zespół powołany przez Dyrektora szkoły w celu przeprowadzenia rekrutacji Beneficjentów Ostatecznych, </w:t>
      </w:r>
    </w:p>
    <w:p w:rsidR="006340C9" w:rsidRDefault="006340C9" w:rsidP="00452AB4">
      <w:pPr>
        <w:pStyle w:val="Akapitzlist"/>
        <w:numPr>
          <w:ilvl w:val="0"/>
          <w:numId w:val="1"/>
        </w:numPr>
        <w:jc w:val="both"/>
      </w:pPr>
      <w:r>
        <w:t xml:space="preserve">Komisji Odwoławczej – oznacza to komisję powołaną przez Dyrektora szkoły w celu rozstrzygania ewentualnych przypadków spornych. </w:t>
      </w:r>
    </w:p>
    <w:p w:rsidR="006340C9" w:rsidRPr="0033337E" w:rsidRDefault="006340C9" w:rsidP="0033337E">
      <w:pPr>
        <w:pStyle w:val="Akapitzlist"/>
        <w:numPr>
          <w:ilvl w:val="0"/>
          <w:numId w:val="1"/>
        </w:numPr>
        <w:jc w:val="both"/>
      </w:pPr>
      <w:r>
        <w:t>Regulaminie – należy przez to rozumieć Regulamin Uczestnictwa i Rekrutacji do Projektu „</w:t>
      </w:r>
      <w:r w:rsidRPr="007B5A2E">
        <w:rPr>
          <w:i/>
        </w:rPr>
        <w:t>Europejska mobilność nauczycieli ZST w Strzyżowie gwarancją wysokiej jakości pracy szkoły</w:t>
      </w:r>
      <w:r>
        <w:t xml:space="preserve">”, realizowanego w ramach Programu Erasmus Plus, Akcja I: Mobilność edukacyjna w ramach sektora Edukacja szkolna, nr umowy </w:t>
      </w:r>
      <w:r w:rsidRPr="0033337E">
        <w:rPr>
          <w:rFonts w:cs="Calibri"/>
        </w:rPr>
        <w:t xml:space="preserve">2016-1-PL01-KA101-024689. </w:t>
      </w:r>
    </w:p>
    <w:p w:rsidR="006340C9" w:rsidRDefault="006340C9" w:rsidP="0033337E">
      <w:pPr>
        <w:pStyle w:val="Akapitzlist"/>
        <w:jc w:val="both"/>
      </w:pPr>
    </w:p>
    <w:p w:rsidR="006340C9" w:rsidRPr="00C12D80" w:rsidRDefault="006340C9" w:rsidP="00376A9D">
      <w:pPr>
        <w:jc w:val="center"/>
        <w:rPr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2 </w:t>
      </w:r>
    </w:p>
    <w:p w:rsidR="006340C9" w:rsidRPr="00C12D80" w:rsidRDefault="006340C9" w:rsidP="00376A9D">
      <w:pPr>
        <w:jc w:val="center"/>
        <w:rPr>
          <w:b/>
        </w:rPr>
      </w:pPr>
      <w:r w:rsidRPr="00C12D80">
        <w:rPr>
          <w:b/>
        </w:rPr>
        <w:t xml:space="preserve">Zasady ogólne </w:t>
      </w:r>
    </w:p>
    <w:p w:rsidR="006340C9" w:rsidRDefault="006340C9" w:rsidP="00376A9D">
      <w:pPr>
        <w:jc w:val="center"/>
      </w:pPr>
    </w:p>
    <w:p w:rsidR="006340C9" w:rsidRDefault="006340C9" w:rsidP="00376A9D">
      <w:pPr>
        <w:jc w:val="both"/>
      </w:pPr>
      <w:r>
        <w:t>Niniejszy regulamin określa zasady uczestnictwa w Projekcie „</w:t>
      </w:r>
      <w:r w:rsidRPr="008A3110">
        <w:rPr>
          <w:i/>
        </w:rPr>
        <w:t>Europejska mobilność nauczycieli ZST w Strzyżowie, gwarancją wysokiej jakości pracy szkoły</w:t>
      </w:r>
      <w:r>
        <w:t xml:space="preserve">”, realizowanym w ramach Programu Erasmus Plus w Zespole Szkół Technicznych w Strzyżowie. </w:t>
      </w:r>
    </w:p>
    <w:p w:rsidR="006340C9" w:rsidRDefault="006340C9" w:rsidP="00376A9D">
      <w:pPr>
        <w:jc w:val="both"/>
      </w:pPr>
    </w:p>
    <w:p w:rsidR="006340C9" w:rsidRDefault="006340C9" w:rsidP="005C51BB">
      <w:pPr>
        <w:pStyle w:val="Akapitzlist"/>
        <w:numPr>
          <w:ilvl w:val="0"/>
          <w:numId w:val="2"/>
        </w:numPr>
        <w:jc w:val="both"/>
      </w:pPr>
      <w:r>
        <w:t>Okres realizacji projektu od 1 lipca 2016</w:t>
      </w:r>
      <w:r w:rsidR="00E121CC">
        <w:t xml:space="preserve"> </w:t>
      </w:r>
      <w:r>
        <w:t>r. do 30 czerwca 2017</w:t>
      </w:r>
      <w:r w:rsidR="00E121CC">
        <w:t xml:space="preserve"> </w:t>
      </w:r>
      <w:r>
        <w:t xml:space="preserve">r. </w:t>
      </w:r>
    </w:p>
    <w:p w:rsidR="006340C9" w:rsidRPr="005C51BB" w:rsidRDefault="006340C9" w:rsidP="005C51BB">
      <w:pPr>
        <w:pStyle w:val="Akapitzlist"/>
        <w:numPr>
          <w:ilvl w:val="0"/>
          <w:numId w:val="2"/>
        </w:numPr>
        <w:jc w:val="both"/>
      </w:pPr>
      <w:r>
        <w:t>Głównym celem Projektu</w:t>
      </w:r>
      <w:r w:rsidRPr="00A2345C">
        <w:t xml:space="preserve"> jest podniesienie jakości pracy szkoły poprzez zdobycie </w:t>
      </w:r>
      <w:r>
        <w:t xml:space="preserve">nowych kwalifikacji zawodowych </w:t>
      </w:r>
      <w:r w:rsidR="008A1571">
        <w:t>członków Rady Pedagogicznej</w:t>
      </w:r>
      <w:r w:rsidRPr="00A2345C">
        <w:t xml:space="preserve"> ZST w Strzyżowie</w:t>
      </w:r>
      <w:r w:rsidR="008A1571">
        <w:t>.</w:t>
      </w:r>
    </w:p>
    <w:p w:rsidR="006340C9" w:rsidRDefault="006340C9" w:rsidP="00376A9D">
      <w:pPr>
        <w:pStyle w:val="Akapitzlist"/>
        <w:numPr>
          <w:ilvl w:val="0"/>
          <w:numId w:val="2"/>
        </w:numPr>
        <w:jc w:val="both"/>
      </w:pPr>
      <w:r>
        <w:t xml:space="preserve">Cele szczegółowe Projektu: 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t>poznanie niemieckiego systemu edukacyjnego,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t xml:space="preserve">zdobycie wiedzy w zakresie programów i działań realizowanych w szkolnictwie niemieckim w celu przeciwdziałania wczesnemu wypadaniu z systemu edukacji i wykluczeniu społecznemu, 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lastRenderedPageBreak/>
        <w:t>zdobycie nowych kompetencji wychowawczych w zakresie kształtowania u uczniów postaw sprzyjających ich rozwojowi osobistemu i społecznemu, a w konsekwencji przygotowanie ich do sprawnego i odpowiedzialnego funkcjonowania w nowoczesnym europejskim społeczeństwie,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t xml:space="preserve">zdobycie nowych umiejętności zawodowych dotyczących nowoczesnego i skutecznego zarządzania placówkami oświatowymi, 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t xml:space="preserve">poszerzenie kompetencji językowych </w:t>
      </w:r>
      <w:r w:rsidR="008A1571">
        <w:t xml:space="preserve">członków Rady Pedagogicznej </w:t>
      </w:r>
      <w:r>
        <w:t xml:space="preserve">szkoły, 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t>poznanie realiów życia, kultury i obyczajów w Niemczech,</w:t>
      </w:r>
    </w:p>
    <w:p w:rsidR="006340C9" w:rsidRDefault="006340C9" w:rsidP="00A2345C">
      <w:pPr>
        <w:pStyle w:val="Akapitzlist"/>
        <w:numPr>
          <w:ilvl w:val="2"/>
          <w:numId w:val="9"/>
        </w:numPr>
        <w:jc w:val="both"/>
      </w:pPr>
      <w:r>
        <w:t>nawiązanie lub polepszenie jakości współpracy z placówkami oświatowymi w Niemczech.</w:t>
      </w:r>
    </w:p>
    <w:p w:rsidR="006340C9" w:rsidRDefault="006340C9" w:rsidP="00376A9D">
      <w:pPr>
        <w:jc w:val="both"/>
      </w:pPr>
    </w:p>
    <w:p w:rsidR="006340C9" w:rsidRPr="00C12D80" w:rsidRDefault="006340C9" w:rsidP="00376A9D">
      <w:pPr>
        <w:jc w:val="center"/>
        <w:rPr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3 </w:t>
      </w:r>
    </w:p>
    <w:p w:rsidR="006340C9" w:rsidRPr="00C12D80" w:rsidRDefault="006340C9" w:rsidP="00376A9D">
      <w:pPr>
        <w:jc w:val="center"/>
        <w:rPr>
          <w:b/>
        </w:rPr>
      </w:pPr>
      <w:r w:rsidRPr="00C12D80">
        <w:rPr>
          <w:b/>
        </w:rPr>
        <w:t xml:space="preserve">Zasady wsparcia </w:t>
      </w:r>
    </w:p>
    <w:p w:rsidR="006340C9" w:rsidRDefault="006340C9" w:rsidP="00376A9D">
      <w:pPr>
        <w:jc w:val="center"/>
      </w:pPr>
    </w:p>
    <w:p w:rsidR="006340C9" w:rsidRDefault="00C300E9" w:rsidP="00433454">
      <w:pPr>
        <w:pStyle w:val="Akapitzlist"/>
        <w:numPr>
          <w:ilvl w:val="0"/>
          <w:numId w:val="3"/>
        </w:numPr>
        <w:jc w:val="both"/>
      </w:pPr>
      <w:r>
        <w:t>W</w:t>
      </w:r>
      <w:r w:rsidR="006340C9">
        <w:t xml:space="preserve">sparcie oferowane w ramach Projektu obejmuje: </w:t>
      </w:r>
    </w:p>
    <w:p w:rsidR="006340C9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10 godzin bezpłatnych zajęć przygotowawczych </w:t>
      </w:r>
    </w:p>
    <w:p w:rsidR="006340C9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materiały szkoleniowe dla uczestników zajęć przygotowawczych, </w:t>
      </w:r>
    </w:p>
    <w:p w:rsidR="006340C9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15-godzinny kurs językowy oraz 20-godzinny kurs pedagogiczny za granicą, </w:t>
      </w:r>
    </w:p>
    <w:p w:rsidR="006340C9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środki na pokrycie kosztów przejazdu do miejsca odbywania kursu i z powrotem, </w:t>
      </w:r>
    </w:p>
    <w:p w:rsidR="006340C9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wsparcie pieniężne na zakwaterowanie, wyżywienie i bilety komunikacji miejskiej, </w:t>
      </w:r>
    </w:p>
    <w:p w:rsidR="006340C9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ubezpieczenie NWW, </w:t>
      </w:r>
    </w:p>
    <w:p w:rsidR="006340C9" w:rsidRPr="007D33E2" w:rsidRDefault="006340C9" w:rsidP="008A3110">
      <w:pPr>
        <w:pStyle w:val="Akapitzlist"/>
        <w:numPr>
          <w:ilvl w:val="0"/>
          <w:numId w:val="29"/>
        </w:numPr>
        <w:jc w:val="both"/>
      </w:pPr>
      <w:r>
        <w:t xml:space="preserve">wsparcie organizacji przyjmującej w trakcie pobytu za granicą w sprawach i formalnościach związanych z odbywaniem kursu. </w:t>
      </w:r>
    </w:p>
    <w:p w:rsidR="006340C9" w:rsidRPr="007D33E2" w:rsidRDefault="00C300E9" w:rsidP="00700203">
      <w:pPr>
        <w:pStyle w:val="Akapitzlist"/>
        <w:numPr>
          <w:ilvl w:val="0"/>
          <w:numId w:val="3"/>
        </w:numPr>
        <w:jc w:val="both"/>
      </w:pPr>
      <w:r>
        <w:t>W</w:t>
      </w:r>
      <w:r w:rsidR="006340C9" w:rsidRPr="007D33E2">
        <w:t>sparciem wynikającym z uczestnictwa w Projekcie objętych zostanie maksymalnie dwóch członków Rady Pedagogicznej</w:t>
      </w:r>
      <w:r w:rsidR="00E121CC">
        <w:t xml:space="preserve"> </w:t>
      </w:r>
      <w:r w:rsidR="006340C9" w:rsidRPr="008A1571">
        <w:t>Beneficjenta</w:t>
      </w:r>
      <w:r w:rsidR="006340C9" w:rsidRPr="007D33E2">
        <w:t xml:space="preserve">, którzy w najwyższym stopniu spełnią kryteria uczestnictwa </w:t>
      </w:r>
      <w:r w:rsidR="006340C9">
        <w:t xml:space="preserve">zawarte w </w:t>
      </w:r>
      <w:r w:rsidR="006340C9">
        <w:rPr>
          <w:rFonts w:cs="Calibri"/>
        </w:rPr>
        <w:t>§</w:t>
      </w:r>
      <w:r w:rsidR="006340C9">
        <w:t xml:space="preserve"> 4 i </w:t>
      </w:r>
      <w:r w:rsidR="006340C9" w:rsidRPr="007D33E2">
        <w:t xml:space="preserve">zgodnie z systemem punktowym zawartym w </w:t>
      </w:r>
      <w:r w:rsidR="006340C9" w:rsidRPr="007D33E2">
        <w:rPr>
          <w:rFonts w:cs="Calibri"/>
        </w:rPr>
        <w:t>§</w:t>
      </w:r>
      <w:r w:rsidR="006340C9">
        <w:t>5</w:t>
      </w:r>
      <w:r w:rsidR="006340C9" w:rsidRPr="007D33E2">
        <w:t xml:space="preserve"> pkt.</w:t>
      </w:r>
      <w:r w:rsidR="006340C9">
        <w:t xml:space="preserve"> 11, ust. a - h Regulaminu otrzymają najwyższą liczbę punktów. </w:t>
      </w:r>
    </w:p>
    <w:p w:rsidR="006340C9" w:rsidRDefault="006340C9" w:rsidP="00303111">
      <w:pPr>
        <w:pStyle w:val="Akapitzlist"/>
        <w:numPr>
          <w:ilvl w:val="0"/>
          <w:numId w:val="3"/>
        </w:numPr>
        <w:jc w:val="both"/>
      </w:pPr>
      <w:r>
        <w:t xml:space="preserve">Każdy z Beneficjentów Ostatecznych poinformowany zostanie o kosztach całkowitych uczestnictwa w Projekcie. </w:t>
      </w:r>
    </w:p>
    <w:p w:rsidR="006340C9" w:rsidRDefault="006340C9" w:rsidP="00D05A54">
      <w:pPr>
        <w:jc w:val="both"/>
      </w:pPr>
    </w:p>
    <w:p w:rsidR="006340C9" w:rsidRPr="008917D1" w:rsidRDefault="008917D1" w:rsidP="008917D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</w:t>
      </w:r>
      <w:r w:rsidR="006340C9" w:rsidRPr="008917D1">
        <w:rPr>
          <w:rFonts w:cs="Calibri"/>
          <w:b/>
        </w:rPr>
        <w:t>§</w:t>
      </w:r>
      <w:r w:rsidR="006340C9" w:rsidRPr="008917D1">
        <w:rPr>
          <w:b/>
        </w:rPr>
        <w:t>4</w:t>
      </w:r>
    </w:p>
    <w:p w:rsidR="006340C9" w:rsidRPr="00C12D80" w:rsidRDefault="006340C9" w:rsidP="008917D1">
      <w:pPr>
        <w:pStyle w:val="Akapitzlist"/>
        <w:jc w:val="center"/>
        <w:rPr>
          <w:b/>
        </w:rPr>
      </w:pPr>
      <w:r w:rsidRPr="00C12D80">
        <w:rPr>
          <w:b/>
        </w:rPr>
        <w:t>Uczestnicy</w:t>
      </w:r>
    </w:p>
    <w:p w:rsidR="006340C9" w:rsidRDefault="006340C9" w:rsidP="001D0845">
      <w:pPr>
        <w:pStyle w:val="Akapitzlist"/>
        <w:jc w:val="both"/>
      </w:pPr>
    </w:p>
    <w:p w:rsidR="006340C9" w:rsidRDefault="006340C9" w:rsidP="008B29C3">
      <w:pPr>
        <w:pStyle w:val="Akapitzlist"/>
        <w:numPr>
          <w:ilvl w:val="0"/>
          <w:numId w:val="25"/>
        </w:numPr>
        <w:jc w:val="both"/>
      </w:pPr>
      <w:r>
        <w:t>Uczestnikiem</w:t>
      </w:r>
      <w:r w:rsidR="00C300E9">
        <w:t xml:space="preserve"> Projektu</w:t>
      </w:r>
      <w:r>
        <w:t xml:space="preserve"> może zostać każdy członek Rady Pedagogicznej Zespołu Szkół Technicznych w Strzyżowie, który spełnia następujące warunki:</w:t>
      </w:r>
    </w:p>
    <w:p w:rsidR="006340C9" w:rsidRDefault="006340C9" w:rsidP="00EE3A0B">
      <w:pPr>
        <w:pStyle w:val="Akapitzlist"/>
        <w:numPr>
          <w:ilvl w:val="2"/>
          <w:numId w:val="4"/>
        </w:numPr>
        <w:ind w:left="1276" w:hanging="425"/>
        <w:jc w:val="both"/>
      </w:pPr>
      <w:r>
        <w:t>posiada status członka Rady Pedagogicznej Zespołu Szkół Technicznych w Strzyżowie przez cały planowany czas trwania Projektu.</w:t>
      </w:r>
    </w:p>
    <w:p w:rsidR="006340C9" w:rsidRDefault="006340C9" w:rsidP="00EE3A0B">
      <w:pPr>
        <w:pStyle w:val="Akapitzlist"/>
        <w:numPr>
          <w:ilvl w:val="2"/>
          <w:numId w:val="4"/>
        </w:numPr>
        <w:ind w:left="1276" w:hanging="425"/>
        <w:jc w:val="both"/>
      </w:pPr>
      <w:r>
        <w:t xml:space="preserve">zapozna się z Regulaminem Uczestnictwa i Rekrutacji w Projekcie (dostępny u koordynatora Projektu i na stronie internetowej szkoły), </w:t>
      </w:r>
    </w:p>
    <w:p w:rsidR="006340C9" w:rsidRDefault="006340C9" w:rsidP="00EE3A0B">
      <w:pPr>
        <w:pStyle w:val="Akapitzlist"/>
        <w:numPr>
          <w:ilvl w:val="2"/>
          <w:numId w:val="4"/>
        </w:numPr>
        <w:ind w:left="1276" w:hanging="425"/>
        <w:jc w:val="both"/>
      </w:pPr>
      <w:r>
        <w:t xml:space="preserve">wypełni </w:t>
      </w:r>
      <w:r w:rsidR="00C971C4">
        <w:t>formularz</w:t>
      </w:r>
      <w:r>
        <w:t xml:space="preserve"> zgłoszeniowy do Projektu</w:t>
      </w:r>
      <w:r w:rsidR="00C971C4">
        <w:t xml:space="preserve"> stanowiący </w:t>
      </w:r>
      <w:r w:rsidR="00C971C4" w:rsidRPr="00C971C4">
        <w:rPr>
          <w:b/>
        </w:rPr>
        <w:t>załącznik nr 1</w:t>
      </w:r>
      <w:r w:rsidR="00C971C4">
        <w:t xml:space="preserve"> do niniejszego regulaminu</w:t>
      </w:r>
      <w:r>
        <w:t>,</w:t>
      </w:r>
    </w:p>
    <w:p w:rsidR="006340C9" w:rsidRDefault="006340C9" w:rsidP="00EE3A0B">
      <w:pPr>
        <w:pStyle w:val="Akapitzlist"/>
        <w:numPr>
          <w:ilvl w:val="2"/>
          <w:numId w:val="4"/>
        </w:numPr>
        <w:ind w:left="1276" w:hanging="425"/>
        <w:jc w:val="both"/>
      </w:pPr>
      <w:r>
        <w:t xml:space="preserve">wyrazi zgodę na wykorzystanie i przetwarzanie swoich danych osobowych dla potrzeb Projektu, </w:t>
      </w:r>
    </w:p>
    <w:p w:rsidR="006340C9" w:rsidRDefault="006340C9" w:rsidP="00D05A54">
      <w:pPr>
        <w:pStyle w:val="Akapitzlist"/>
        <w:numPr>
          <w:ilvl w:val="2"/>
          <w:numId w:val="4"/>
        </w:numPr>
        <w:ind w:left="1276" w:hanging="425"/>
        <w:jc w:val="both"/>
      </w:pPr>
      <w:r>
        <w:t xml:space="preserve">podpisze przed wyjazdem umowę uczestnictwa w Projekcie wraz z załącznikami, </w:t>
      </w:r>
    </w:p>
    <w:p w:rsidR="006340C9" w:rsidRDefault="006340C9" w:rsidP="00D05A54">
      <w:pPr>
        <w:pStyle w:val="Akapitzlist"/>
        <w:numPr>
          <w:ilvl w:val="2"/>
          <w:numId w:val="4"/>
        </w:numPr>
        <w:ind w:left="1276" w:hanging="425"/>
        <w:jc w:val="both"/>
      </w:pPr>
      <w:r>
        <w:t>złoży w terminie określonym postanowieniami niniejszego regulaminu wszystkie wymagane dokumenty,</w:t>
      </w:r>
    </w:p>
    <w:p w:rsidR="006340C9" w:rsidRDefault="006340C9" w:rsidP="00D05A54">
      <w:pPr>
        <w:pStyle w:val="Akapitzlist"/>
        <w:numPr>
          <w:ilvl w:val="2"/>
          <w:numId w:val="4"/>
        </w:numPr>
        <w:ind w:left="1276" w:hanging="425"/>
        <w:jc w:val="both"/>
      </w:pPr>
      <w:r>
        <w:t>deklaruje włączenie się w upowszechnian</w:t>
      </w:r>
      <w:r w:rsidR="00C300E9">
        <w:t>ie rezultatów Projektu.</w:t>
      </w:r>
    </w:p>
    <w:p w:rsidR="00C300E9" w:rsidRDefault="00C300E9" w:rsidP="00C300E9">
      <w:pPr>
        <w:pStyle w:val="Akapitzlist"/>
        <w:ind w:left="1276"/>
        <w:jc w:val="both"/>
      </w:pPr>
    </w:p>
    <w:p w:rsidR="006340C9" w:rsidRDefault="00C300E9" w:rsidP="008B29C3">
      <w:pPr>
        <w:pStyle w:val="Akapitzlist"/>
        <w:numPr>
          <w:ilvl w:val="0"/>
          <w:numId w:val="25"/>
        </w:numPr>
        <w:ind w:left="709"/>
        <w:jc w:val="both"/>
      </w:pPr>
      <w:r>
        <w:t>Uczestnik Projektu otrzyma</w:t>
      </w:r>
      <w:r w:rsidR="006340C9">
        <w:t xml:space="preserve"> dofinansowanie pod warunkiem że: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lastRenderedPageBreak/>
        <w:t>jest zaangażowany w pracę zawodową,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t>posiada osiągnięcia w karierze zawodowej,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t xml:space="preserve">ma wysoką motywację do podnoszenia kwalifikacji, 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t>prowadzi szkolenia w ramach Wewnątrzszkolnego Doskonalenia Nauczycieli,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t>deklaruje chęć wdrażania nabytych w czasie pobytu w Niemczech umiejętności,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t>posiada potrzeby w zakresie umiejętności realizacji zadań o charakterze</w:t>
      </w:r>
    </w:p>
    <w:p w:rsidR="006340C9" w:rsidRDefault="006340C9" w:rsidP="00EE3A0B">
      <w:pPr>
        <w:pStyle w:val="Akapitzlist"/>
        <w:tabs>
          <w:tab w:val="left" w:pos="1276"/>
        </w:tabs>
        <w:ind w:left="1276"/>
        <w:jc w:val="both"/>
      </w:pPr>
      <w:r>
        <w:t>międzynarodowym i współpracy międzynarodowej,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1276" w:hanging="425"/>
        <w:jc w:val="both"/>
      </w:pPr>
      <w:r>
        <w:t>posiada potrzeby zapoznania się z funkcjonowaniem placówek edukacyjnych innych państw europejskich,</w:t>
      </w:r>
    </w:p>
    <w:p w:rsidR="006340C9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>
        <w:t>otrzyma pozytywną ocenę Komisji Rekrutacyjnej,</w:t>
      </w:r>
    </w:p>
    <w:p w:rsidR="006340C9" w:rsidRPr="008A1571" w:rsidRDefault="006340C9" w:rsidP="00EE3A0B">
      <w:pPr>
        <w:pStyle w:val="Akapitzlist"/>
        <w:numPr>
          <w:ilvl w:val="0"/>
          <w:numId w:val="28"/>
        </w:numPr>
        <w:tabs>
          <w:tab w:val="left" w:pos="1276"/>
        </w:tabs>
        <w:ind w:left="851" w:firstLine="0"/>
        <w:jc w:val="both"/>
      </w:pPr>
      <w:r w:rsidRPr="008A1571">
        <w:t>spełni warunek zawarty w § 3 ust. 2 niniejszego regulaminu.</w:t>
      </w:r>
    </w:p>
    <w:p w:rsidR="006340C9" w:rsidRDefault="006340C9" w:rsidP="007D33E2">
      <w:pPr>
        <w:jc w:val="both"/>
      </w:pPr>
    </w:p>
    <w:p w:rsidR="006340C9" w:rsidRPr="00C12D80" w:rsidRDefault="006340C9" w:rsidP="00706D2D">
      <w:pPr>
        <w:jc w:val="center"/>
        <w:rPr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5</w:t>
      </w:r>
    </w:p>
    <w:p w:rsidR="006340C9" w:rsidRPr="00C12D80" w:rsidRDefault="006340C9" w:rsidP="00706D2D">
      <w:pPr>
        <w:jc w:val="center"/>
        <w:rPr>
          <w:b/>
        </w:rPr>
      </w:pPr>
      <w:r w:rsidRPr="00C12D80">
        <w:rPr>
          <w:b/>
        </w:rPr>
        <w:t xml:space="preserve">Rekrutacja Uczestników </w:t>
      </w:r>
    </w:p>
    <w:p w:rsidR="006340C9" w:rsidRDefault="006340C9" w:rsidP="00706D2D">
      <w:pPr>
        <w:jc w:val="center"/>
      </w:pPr>
    </w:p>
    <w:p w:rsidR="006340C9" w:rsidRDefault="008A1571" w:rsidP="006C2188">
      <w:pPr>
        <w:pStyle w:val="Akapitzlist"/>
        <w:numPr>
          <w:ilvl w:val="0"/>
          <w:numId w:val="6"/>
        </w:numPr>
        <w:jc w:val="both"/>
      </w:pPr>
      <w:r w:rsidRPr="008A1571">
        <w:t>Członkowie Rady Pedagogicznej</w:t>
      </w:r>
      <w:r w:rsidR="006340C9">
        <w:t xml:space="preserve"> zainteresowani udziałem w Projekcie wypełniają kwestionariusz zgłoszeniowy i składają go w sekretariacie szkoły w terminie określonym w </w:t>
      </w:r>
      <w:r w:rsidR="006340C9">
        <w:rPr>
          <w:rFonts w:cs="Calibri"/>
        </w:rPr>
        <w:t>§</w:t>
      </w:r>
      <w:r w:rsidR="006340C9">
        <w:t>5, pkt.</w:t>
      </w:r>
      <w:r w:rsidR="006340C9" w:rsidRPr="008A1571">
        <w:t>7</w:t>
      </w:r>
      <w:r w:rsidR="006340C9">
        <w:t xml:space="preserve"> Regulaminu. </w:t>
      </w:r>
    </w:p>
    <w:p w:rsidR="006340C9" w:rsidRDefault="006340C9" w:rsidP="000E18A6">
      <w:pPr>
        <w:pStyle w:val="Akapitzlist"/>
        <w:numPr>
          <w:ilvl w:val="0"/>
          <w:numId w:val="6"/>
        </w:numPr>
        <w:jc w:val="both"/>
      </w:pPr>
      <w:r>
        <w:t>Nie będą rozpatrywane zgłoszenia niekompletne lub wypełnione nieczytelnie.</w:t>
      </w:r>
    </w:p>
    <w:p w:rsidR="006340C9" w:rsidRDefault="006340C9" w:rsidP="006C2188">
      <w:pPr>
        <w:pStyle w:val="Akapitzlist"/>
        <w:numPr>
          <w:ilvl w:val="0"/>
          <w:numId w:val="6"/>
        </w:numPr>
        <w:jc w:val="both"/>
      </w:pPr>
      <w:r>
        <w:t xml:space="preserve">Proces rekrutacji poprzedzony zostanie informacją na tablicach ogłoszeń oraz na stronie internetowej szkoły. </w:t>
      </w:r>
    </w:p>
    <w:p w:rsidR="006340C9" w:rsidRDefault="006340C9" w:rsidP="00706D2D">
      <w:pPr>
        <w:pStyle w:val="Akapitzlist"/>
        <w:numPr>
          <w:ilvl w:val="0"/>
          <w:numId w:val="6"/>
        </w:numPr>
        <w:jc w:val="both"/>
      </w:pPr>
      <w:r>
        <w:t>Rekrutację prowadzi Komisja Rekrutacyjna p</w:t>
      </w:r>
      <w:r w:rsidR="0040471F">
        <w:t xml:space="preserve">owołana przez Dyrektora </w:t>
      </w:r>
      <w:r w:rsidR="0040471F" w:rsidRPr="00E04815">
        <w:rPr>
          <w:color w:val="000000" w:themeColor="text1"/>
        </w:rPr>
        <w:t>szkoły</w:t>
      </w:r>
      <w:r w:rsidR="008917D1">
        <w:rPr>
          <w:color w:val="000000" w:themeColor="text1"/>
        </w:rPr>
        <w:t xml:space="preserve">. </w:t>
      </w:r>
    </w:p>
    <w:p w:rsidR="006340C9" w:rsidRDefault="006340C9" w:rsidP="0048451F">
      <w:pPr>
        <w:pStyle w:val="Akapitzlist"/>
        <w:numPr>
          <w:ilvl w:val="0"/>
          <w:numId w:val="6"/>
        </w:numPr>
        <w:jc w:val="both"/>
      </w:pPr>
      <w:r>
        <w:t>W skład Komisji Rekrutacyjnej mogą wejść członkowie Rady Pedagogicznej</w:t>
      </w:r>
      <w:r w:rsidR="00A01790">
        <w:t xml:space="preserve"> </w:t>
      </w:r>
      <w:r>
        <w:t>nie zgłaszający chęci uczestnictwa w Projekcie.</w:t>
      </w:r>
    </w:p>
    <w:p w:rsidR="006340C9" w:rsidRDefault="006340C9" w:rsidP="00706D2D">
      <w:pPr>
        <w:pStyle w:val="Akapitzlist"/>
        <w:numPr>
          <w:ilvl w:val="0"/>
          <w:numId w:val="6"/>
        </w:numPr>
        <w:jc w:val="both"/>
      </w:pPr>
      <w:r>
        <w:t xml:space="preserve">Rekrutacja uczestników przeprowadzona będzie w okresie trwania Projektu w terminie od </w:t>
      </w:r>
      <w:r w:rsidRPr="00E04815">
        <w:rPr>
          <w:color w:val="000000" w:themeColor="text1"/>
        </w:rPr>
        <w:t>1</w:t>
      </w:r>
      <w:r w:rsidR="00E04815" w:rsidRPr="00E04815">
        <w:rPr>
          <w:color w:val="000000" w:themeColor="text1"/>
        </w:rPr>
        <w:t>9</w:t>
      </w:r>
      <w:r w:rsidRPr="00E04815">
        <w:rPr>
          <w:color w:val="000000" w:themeColor="text1"/>
        </w:rPr>
        <w:t>.12.2016</w:t>
      </w:r>
      <w:r w:rsidR="00A01790">
        <w:rPr>
          <w:color w:val="000000" w:themeColor="text1"/>
        </w:rPr>
        <w:t xml:space="preserve"> </w:t>
      </w:r>
      <w:r w:rsidRPr="00E04815">
        <w:rPr>
          <w:color w:val="000000" w:themeColor="text1"/>
        </w:rPr>
        <w:t>r. do 2</w:t>
      </w:r>
      <w:r w:rsidR="00E04815" w:rsidRPr="00E04815">
        <w:rPr>
          <w:color w:val="000000" w:themeColor="text1"/>
        </w:rPr>
        <w:t>2</w:t>
      </w:r>
      <w:r>
        <w:t>.12.2016</w:t>
      </w:r>
      <w:r w:rsidR="00A01790">
        <w:t xml:space="preserve"> </w:t>
      </w:r>
      <w:r>
        <w:t xml:space="preserve">r. </w:t>
      </w:r>
    </w:p>
    <w:p w:rsidR="006340C9" w:rsidRDefault="006340C9" w:rsidP="00706D2D">
      <w:pPr>
        <w:pStyle w:val="Akapitzlist"/>
        <w:numPr>
          <w:ilvl w:val="0"/>
          <w:numId w:val="6"/>
        </w:numPr>
        <w:jc w:val="both"/>
      </w:pPr>
      <w:r>
        <w:t>W wyniku procesu rekrutacji s</w:t>
      </w:r>
      <w:r w:rsidRPr="001177E5">
        <w:t>tworzona zostanie podstawowa lista ran</w:t>
      </w:r>
      <w:r>
        <w:t xml:space="preserve">kingowa </w:t>
      </w:r>
      <w:r w:rsidR="008917D1">
        <w:t>osób objętych</w:t>
      </w:r>
      <w:r>
        <w:t xml:space="preserve"> wsparciem w ramach Projektu</w:t>
      </w:r>
      <w:r w:rsidRPr="001177E5">
        <w:t xml:space="preserve"> oraz lista rezerwowa obejmująca maksymalnie dwie osoby. Będą one kwalifikowane w przypadku rezygnacji osób z</w:t>
      </w:r>
      <w:r>
        <w:t xml:space="preserve"> listy podstawowej</w:t>
      </w:r>
      <w:r w:rsidRPr="001177E5">
        <w:t>.</w:t>
      </w:r>
    </w:p>
    <w:p w:rsidR="006340C9" w:rsidRDefault="006340C9" w:rsidP="00706D2D">
      <w:pPr>
        <w:pStyle w:val="Akapitzlist"/>
        <w:numPr>
          <w:ilvl w:val="0"/>
          <w:numId w:val="6"/>
        </w:numPr>
        <w:jc w:val="both"/>
      </w:pPr>
      <w:r>
        <w:t>Lista rankingowa zostanie podana do wiadomości w terminie do 7 dni od daty zakończenia rekrutacji.</w:t>
      </w:r>
    </w:p>
    <w:p w:rsidR="006340C9" w:rsidRDefault="006340C9" w:rsidP="00706D2D">
      <w:pPr>
        <w:pStyle w:val="Akapitzlist"/>
        <w:numPr>
          <w:ilvl w:val="0"/>
          <w:numId w:val="6"/>
        </w:numPr>
        <w:jc w:val="both"/>
      </w:pPr>
      <w:r>
        <w:t xml:space="preserve">Podczas tworzenia listy rankingowej </w:t>
      </w:r>
      <w:r w:rsidRPr="008A1571">
        <w:t xml:space="preserve">uczestników objętych wsparciem w ramach Projektu </w:t>
      </w:r>
      <w:r>
        <w:t>Komisja Rekrutacyjna będzie kierować się następującymi kryteriami preferencyjnymi:</w:t>
      </w:r>
    </w:p>
    <w:p w:rsidR="006340C9" w:rsidRDefault="006340C9" w:rsidP="00BC7964">
      <w:pPr>
        <w:pStyle w:val="Akapitzlist"/>
        <w:numPr>
          <w:ilvl w:val="0"/>
          <w:numId w:val="10"/>
        </w:numPr>
        <w:jc w:val="both"/>
      </w:pPr>
      <w:r>
        <w:t>znajomość języka niemieckiego co najmniej na poziomie B2,</w:t>
      </w:r>
    </w:p>
    <w:p w:rsidR="006340C9" w:rsidRDefault="006340C9" w:rsidP="00AA4246">
      <w:pPr>
        <w:pStyle w:val="Akapitzlist"/>
        <w:numPr>
          <w:ilvl w:val="0"/>
          <w:numId w:val="10"/>
        </w:numPr>
        <w:jc w:val="both"/>
      </w:pPr>
      <w:r>
        <w:t xml:space="preserve">staż pracy, </w:t>
      </w:r>
    </w:p>
    <w:p w:rsidR="006340C9" w:rsidRDefault="006340C9" w:rsidP="00FD52A9">
      <w:pPr>
        <w:pStyle w:val="Akapitzlist"/>
        <w:numPr>
          <w:ilvl w:val="0"/>
          <w:numId w:val="10"/>
        </w:numPr>
        <w:jc w:val="both"/>
      </w:pPr>
      <w:r>
        <w:t>prowadzenie zajęć pozalekcyjnych,</w:t>
      </w:r>
    </w:p>
    <w:p w:rsidR="006340C9" w:rsidRDefault="006340C9" w:rsidP="00AA4246">
      <w:pPr>
        <w:pStyle w:val="Akapitzlist"/>
        <w:numPr>
          <w:ilvl w:val="0"/>
          <w:numId w:val="10"/>
        </w:numPr>
        <w:jc w:val="both"/>
      </w:pPr>
      <w:r>
        <w:t xml:space="preserve">podejmowanie współpracy z instytucjami w celu rozwiązywania problemów uczniów </w:t>
      </w:r>
      <w:r w:rsidR="00A01790">
        <w:br/>
      </w:r>
      <w:r>
        <w:t xml:space="preserve">w obszarach dydaktycznym i wychowawczym, </w:t>
      </w:r>
    </w:p>
    <w:p w:rsidR="006340C9" w:rsidRDefault="006340C9" w:rsidP="00AA4246">
      <w:pPr>
        <w:pStyle w:val="Akapitzlist"/>
        <w:numPr>
          <w:ilvl w:val="0"/>
          <w:numId w:val="10"/>
        </w:numPr>
        <w:jc w:val="both"/>
      </w:pPr>
      <w:r>
        <w:t xml:space="preserve">udział uczniów w konkursach olimpiadach, </w:t>
      </w:r>
    </w:p>
    <w:p w:rsidR="006340C9" w:rsidRDefault="006340C9" w:rsidP="00AA4246">
      <w:pPr>
        <w:pStyle w:val="Akapitzlist"/>
        <w:numPr>
          <w:ilvl w:val="0"/>
          <w:numId w:val="10"/>
        </w:numPr>
        <w:jc w:val="both"/>
      </w:pPr>
      <w:r>
        <w:t xml:space="preserve">podejmowanie działań mających na celu podnoszenie swoich kwalifikacji: studia podyplomowe, szkolenia, kursy, samokształcenie, </w:t>
      </w:r>
    </w:p>
    <w:p w:rsidR="006340C9" w:rsidRDefault="006340C9" w:rsidP="00AA4246">
      <w:pPr>
        <w:pStyle w:val="Akapitzlist"/>
        <w:numPr>
          <w:ilvl w:val="0"/>
          <w:numId w:val="10"/>
        </w:numPr>
        <w:jc w:val="both"/>
      </w:pPr>
      <w:r>
        <w:t xml:space="preserve">prowadzenie szkoleń w ramach Wewnątrzszkolnego Doskonalenia Nauczycieli, </w:t>
      </w:r>
    </w:p>
    <w:p w:rsidR="006340C9" w:rsidRDefault="006340C9" w:rsidP="00AA4246">
      <w:pPr>
        <w:pStyle w:val="Akapitzlist"/>
        <w:numPr>
          <w:ilvl w:val="0"/>
          <w:numId w:val="10"/>
        </w:numPr>
        <w:jc w:val="both"/>
      </w:pPr>
      <w:r>
        <w:t xml:space="preserve">doświadczenie w kontaktach z przedstawicielami zagranicznych instytucji edukacyjnych i szkoleniowych, w związku z wyjazdami studyjnymi, szkoleniami zagranicznymi, realizacją projektów, wyjazdami uczniów. </w:t>
      </w:r>
    </w:p>
    <w:p w:rsidR="006340C9" w:rsidRDefault="006340C9" w:rsidP="00933A51">
      <w:pPr>
        <w:pStyle w:val="Akapitzlist"/>
        <w:numPr>
          <w:ilvl w:val="0"/>
          <w:numId w:val="6"/>
        </w:numPr>
        <w:jc w:val="both"/>
      </w:pPr>
      <w:r>
        <w:t xml:space="preserve">Każdemu z kryteriów wymienionych w </w:t>
      </w:r>
      <w:r>
        <w:rPr>
          <w:rFonts w:cs="Calibri"/>
        </w:rPr>
        <w:t>§</w:t>
      </w:r>
      <w:r w:rsidR="006F2802">
        <w:t>5 pkt. 9</w:t>
      </w:r>
      <w:r>
        <w:t xml:space="preserve"> ust. a - h, nadane zostają punkty zgodnie </w:t>
      </w:r>
      <w:r w:rsidR="00A01790">
        <w:br/>
      </w:r>
      <w:r>
        <w:t xml:space="preserve">z kryteriami przedstawionymi poniżej: </w:t>
      </w:r>
    </w:p>
    <w:p w:rsidR="006340C9" w:rsidRPr="00A01790" w:rsidRDefault="006340C9" w:rsidP="00C929DD">
      <w:pPr>
        <w:pStyle w:val="Akapitzlist"/>
        <w:jc w:val="both"/>
        <w:rPr>
          <w:sz w:val="16"/>
          <w:szCs w:val="16"/>
        </w:rPr>
      </w:pPr>
    </w:p>
    <w:p w:rsidR="006340C9" w:rsidRDefault="006340C9" w:rsidP="00933A51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znajomość języka niemieckiego (zgodnie z systemem klasyfikacji znajomości języków obcych ESKOJ): </w:t>
      </w:r>
    </w:p>
    <w:p w:rsidR="006340C9" w:rsidRPr="00A01790" w:rsidRDefault="006340C9" w:rsidP="00933A51">
      <w:pPr>
        <w:jc w:val="both"/>
        <w:rPr>
          <w:sz w:val="16"/>
          <w:szCs w:val="16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7"/>
        <w:gridCol w:w="2448"/>
      </w:tblGrid>
      <w:tr w:rsidR="006340C9" w:rsidRPr="001D758B" w:rsidTr="001D758B">
        <w:tc>
          <w:tcPr>
            <w:tcW w:w="2797" w:type="dxa"/>
          </w:tcPr>
          <w:p w:rsidR="006340C9" w:rsidRPr="001D758B" w:rsidRDefault="006340C9" w:rsidP="001D758B">
            <w:pPr>
              <w:jc w:val="center"/>
            </w:pPr>
            <w:r w:rsidRPr="001D758B">
              <w:t>Poziom znajomości języka</w:t>
            </w:r>
          </w:p>
        </w:tc>
        <w:tc>
          <w:tcPr>
            <w:tcW w:w="2448" w:type="dxa"/>
          </w:tcPr>
          <w:p w:rsidR="006340C9" w:rsidRPr="001D758B" w:rsidRDefault="006340C9" w:rsidP="001D758B">
            <w:pPr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c>
          <w:tcPr>
            <w:tcW w:w="2797" w:type="dxa"/>
          </w:tcPr>
          <w:p w:rsidR="006340C9" w:rsidRPr="001D758B" w:rsidRDefault="006340C9" w:rsidP="001D758B">
            <w:pPr>
              <w:jc w:val="center"/>
            </w:pPr>
            <w:r w:rsidRPr="001D758B">
              <w:t>B2</w:t>
            </w:r>
          </w:p>
        </w:tc>
        <w:tc>
          <w:tcPr>
            <w:tcW w:w="2448" w:type="dxa"/>
          </w:tcPr>
          <w:p w:rsidR="006340C9" w:rsidRPr="001D758B" w:rsidRDefault="006340C9" w:rsidP="001D758B">
            <w:pPr>
              <w:jc w:val="center"/>
            </w:pPr>
            <w:r w:rsidRPr="001D758B">
              <w:t>1</w:t>
            </w:r>
          </w:p>
        </w:tc>
      </w:tr>
      <w:tr w:rsidR="006340C9" w:rsidRPr="001D758B" w:rsidTr="001D758B">
        <w:tc>
          <w:tcPr>
            <w:tcW w:w="2797" w:type="dxa"/>
          </w:tcPr>
          <w:p w:rsidR="006340C9" w:rsidRPr="001D758B" w:rsidRDefault="006340C9" w:rsidP="001D758B">
            <w:pPr>
              <w:jc w:val="center"/>
            </w:pPr>
            <w:r w:rsidRPr="001D758B">
              <w:t>C1</w:t>
            </w:r>
          </w:p>
        </w:tc>
        <w:tc>
          <w:tcPr>
            <w:tcW w:w="2448" w:type="dxa"/>
          </w:tcPr>
          <w:p w:rsidR="006340C9" w:rsidRPr="001D758B" w:rsidRDefault="006340C9" w:rsidP="001D758B">
            <w:pPr>
              <w:jc w:val="center"/>
            </w:pPr>
            <w:r w:rsidRPr="001D758B">
              <w:t>2</w:t>
            </w:r>
          </w:p>
        </w:tc>
      </w:tr>
      <w:tr w:rsidR="006340C9" w:rsidRPr="001D758B" w:rsidTr="001D758B">
        <w:tc>
          <w:tcPr>
            <w:tcW w:w="2797" w:type="dxa"/>
          </w:tcPr>
          <w:p w:rsidR="006340C9" w:rsidRPr="001D758B" w:rsidRDefault="006340C9" w:rsidP="001D758B">
            <w:pPr>
              <w:jc w:val="center"/>
            </w:pPr>
            <w:r w:rsidRPr="001D758B">
              <w:t>C2</w:t>
            </w:r>
          </w:p>
        </w:tc>
        <w:tc>
          <w:tcPr>
            <w:tcW w:w="2448" w:type="dxa"/>
          </w:tcPr>
          <w:p w:rsidR="006340C9" w:rsidRPr="001D758B" w:rsidRDefault="006340C9" w:rsidP="001D758B">
            <w:pPr>
              <w:jc w:val="center"/>
            </w:pPr>
            <w:r w:rsidRPr="001D758B">
              <w:t>3</w:t>
            </w:r>
          </w:p>
        </w:tc>
      </w:tr>
    </w:tbl>
    <w:p w:rsidR="006340C9" w:rsidRPr="00A01790" w:rsidRDefault="006340C9" w:rsidP="00933A51">
      <w:pPr>
        <w:jc w:val="both"/>
        <w:rPr>
          <w:sz w:val="16"/>
          <w:szCs w:val="16"/>
        </w:rPr>
      </w:pPr>
    </w:p>
    <w:p w:rsidR="006340C9" w:rsidRDefault="006340C9" w:rsidP="00980E44">
      <w:pPr>
        <w:pStyle w:val="Akapitzlist"/>
        <w:numPr>
          <w:ilvl w:val="0"/>
          <w:numId w:val="11"/>
        </w:numPr>
        <w:jc w:val="both"/>
      </w:pPr>
      <w:r>
        <w:t>staż pracy:</w:t>
      </w:r>
    </w:p>
    <w:p w:rsidR="006340C9" w:rsidRPr="00A01790" w:rsidRDefault="006340C9" w:rsidP="00BC7964">
      <w:pPr>
        <w:pStyle w:val="Akapitzlist"/>
        <w:ind w:left="1080"/>
        <w:jc w:val="both"/>
        <w:rPr>
          <w:sz w:val="16"/>
          <w:szCs w:val="16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2052"/>
      </w:tblGrid>
      <w:tr w:rsidR="006340C9" w:rsidRPr="001D758B" w:rsidTr="001D758B">
        <w:trPr>
          <w:jc w:val="center"/>
        </w:trPr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Staż pracy</w:t>
            </w:r>
          </w:p>
        </w:tc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rPr>
          <w:jc w:val="center"/>
        </w:trPr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1-3 lat</w:t>
            </w:r>
          </w:p>
        </w:tc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</w:t>
            </w:r>
          </w:p>
        </w:tc>
      </w:tr>
      <w:tr w:rsidR="006340C9" w:rsidRPr="001D758B" w:rsidTr="001D758B">
        <w:trPr>
          <w:jc w:val="center"/>
        </w:trPr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4-6 lat</w:t>
            </w:r>
          </w:p>
        </w:tc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2</w:t>
            </w:r>
          </w:p>
        </w:tc>
      </w:tr>
      <w:tr w:rsidR="006340C9" w:rsidRPr="001D758B" w:rsidTr="001D758B">
        <w:trPr>
          <w:jc w:val="center"/>
        </w:trPr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7-9 lat</w:t>
            </w:r>
          </w:p>
        </w:tc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3</w:t>
            </w:r>
          </w:p>
        </w:tc>
      </w:tr>
      <w:tr w:rsidR="006340C9" w:rsidRPr="001D758B" w:rsidTr="001D758B">
        <w:trPr>
          <w:jc w:val="center"/>
        </w:trPr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10 i więcej lat</w:t>
            </w:r>
          </w:p>
        </w:tc>
        <w:tc>
          <w:tcPr>
            <w:tcW w:w="2052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4</w:t>
            </w:r>
          </w:p>
        </w:tc>
      </w:tr>
    </w:tbl>
    <w:p w:rsidR="006340C9" w:rsidRPr="00A01790" w:rsidRDefault="006340C9" w:rsidP="00F46C61">
      <w:pPr>
        <w:jc w:val="both"/>
        <w:rPr>
          <w:sz w:val="16"/>
          <w:szCs w:val="16"/>
        </w:rPr>
      </w:pPr>
    </w:p>
    <w:p w:rsidR="006340C9" w:rsidRDefault="006340C9" w:rsidP="00F46C61">
      <w:pPr>
        <w:jc w:val="both"/>
      </w:pPr>
    </w:p>
    <w:p w:rsidR="006340C9" w:rsidRDefault="006340C9" w:rsidP="00F46C61">
      <w:pPr>
        <w:pStyle w:val="Akapitzlist"/>
        <w:numPr>
          <w:ilvl w:val="0"/>
          <w:numId w:val="11"/>
        </w:numPr>
        <w:jc w:val="both"/>
      </w:pPr>
      <w:r>
        <w:t xml:space="preserve">prowadzenie zajęć pozalekcyjnych w roku szkolnym poprzedzającym rok rekrutacji: </w:t>
      </w:r>
    </w:p>
    <w:p w:rsidR="006340C9" w:rsidRDefault="006340C9" w:rsidP="00CE0A1B">
      <w:pPr>
        <w:pStyle w:val="Akapitzlist"/>
        <w:ind w:left="1080"/>
        <w:jc w:val="both"/>
      </w:pPr>
    </w:p>
    <w:tbl>
      <w:tblPr>
        <w:tblW w:w="0" w:type="auto"/>
        <w:tblInd w:w="2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6"/>
        <w:gridCol w:w="1627"/>
      </w:tblGrid>
      <w:tr w:rsidR="006340C9" w:rsidRPr="001D758B" w:rsidTr="001D758B">
        <w:tc>
          <w:tcPr>
            <w:tcW w:w="2736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godzin zajęć pozalekcyjnych, średnio w tygodniu</w:t>
            </w:r>
          </w:p>
        </w:tc>
        <w:tc>
          <w:tcPr>
            <w:tcW w:w="1627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c>
          <w:tcPr>
            <w:tcW w:w="2736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1-2 godziny</w:t>
            </w:r>
          </w:p>
        </w:tc>
        <w:tc>
          <w:tcPr>
            <w:tcW w:w="1627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</w:t>
            </w:r>
          </w:p>
        </w:tc>
      </w:tr>
      <w:tr w:rsidR="006340C9" w:rsidRPr="001D758B" w:rsidTr="001D758B">
        <w:tc>
          <w:tcPr>
            <w:tcW w:w="2736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3 lub więcej godzin</w:t>
            </w:r>
          </w:p>
        </w:tc>
        <w:tc>
          <w:tcPr>
            <w:tcW w:w="1627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2</w:t>
            </w:r>
          </w:p>
        </w:tc>
      </w:tr>
    </w:tbl>
    <w:p w:rsidR="006340C9" w:rsidRPr="00A01790" w:rsidRDefault="006340C9" w:rsidP="00CE0A1B">
      <w:pPr>
        <w:pStyle w:val="Akapitzlist"/>
        <w:ind w:left="1080"/>
        <w:jc w:val="both"/>
        <w:rPr>
          <w:sz w:val="16"/>
          <w:szCs w:val="16"/>
        </w:rPr>
      </w:pPr>
    </w:p>
    <w:p w:rsidR="006340C9" w:rsidRDefault="006340C9" w:rsidP="00FD52A9">
      <w:pPr>
        <w:pStyle w:val="Akapitzlist"/>
        <w:numPr>
          <w:ilvl w:val="0"/>
          <w:numId w:val="11"/>
        </w:numPr>
        <w:jc w:val="both"/>
      </w:pPr>
      <w:r>
        <w:t xml:space="preserve">podejmowanie współpracy z instytucjami w celu rozwiązywania problemów uczniów </w:t>
      </w:r>
      <w:r w:rsidR="00A01790">
        <w:br/>
      </w:r>
      <w:r>
        <w:t xml:space="preserve">w obszarach dydaktycznym i wychowawczym: </w:t>
      </w:r>
    </w:p>
    <w:p w:rsidR="006340C9" w:rsidRDefault="006340C9" w:rsidP="00E10744">
      <w:pPr>
        <w:pStyle w:val="Akapitzlist"/>
        <w:ind w:left="108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</w:tblGrid>
      <w:tr w:rsidR="006340C9" w:rsidRPr="001D758B" w:rsidTr="001D758B">
        <w:trPr>
          <w:jc w:val="center"/>
        </w:trPr>
        <w:tc>
          <w:tcPr>
            <w:tcW w:w="3070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Podejmowanie współpracy</w:t>
            </w:r>
          </w:p>
        </w:tc>
        <w:tc>
          <w:tcPr>
            <w:tcW w:w="3071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rPr>
          <w:jc w:val="center"/>
        </w:trPr>
        <w:tc>
          <w:tcPr>
            <w:tcW w:w="3070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Nie</w:t>
            </w:r>
          </w:p>
        </w:tc>
        <w:tc>
          <w:tcPr>
            <w:tcW w:w="3071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0</w:t>
            </w:r>
          </w:p>
        </w:tc>
      </w:tr>
      <w:tr w:rsidR="006340C9" w:rsidRPr="001D758B" w:rsidTr="001D758B">
        <w:trPr>
          <w:jc w:val="center"/>
        </w:trPr>
        <w:tc>
          <w:tcPr>
            <w:tcW w:w="3070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Tak</w:t>
            </w:r>
          </w:p>
        </w:tc>
        <w:tc>
          <w:tcPr>
            <w:tcW w:w="3071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2</w:t>
            </w:r>
          </w:p>
        </w:tc>
      </w:tr>
    </w:tbl>
    <w:p w:rsidR="006340C9" w:rsidRPr="00A01790" w:rsidRDefault="006340C9" w:rsidP="00E10744">
      <w:pPr>
        <w:pStyle w:val="Akapitzlist"/>
        <w:ind w:left="1080"/>
        <w:jc w:val="both"/>
        <w:rPr>
          <w:sz w:val="16"/>
          <w:szCs w:val="16"/>
        </w:rPr>
      </w:pPr>
    </w:p>
    <w:p w:rsidR="006340C9" w:rsidRDefault="006340C9" w:rsidP="00FD52A9">
      <w:pPr>
        <w:pStyle w:val="Akapitzlist"/>
        <w:numPr>
          <w:ilvl w:val="0"/>
          <w:numId w:val="11"/>
        </w:numPr>
        <w:jc w:val="both"/>
      </w:pPr>
      <w:r>
        <w:t>udział uczniów w konkursach i olimpiadach w roku szkolnym poprzedzającym rok rekrutacji:</w:t>
      </w:r>
    </w:p>
    <w:p w:rsidR="006340C9" w:rsidRDefault="006340C9" w:rsidP="00054CEF">
      <w:pPr>
        <w:pStyle w:val="Akapitzlist"/>
        <w:ind w:left="1080"/>
        <w:jc w:val="both"/>
      </w:pPr>
    </w:p>
    <w:tbl>
      <w:tblPr>
        <w:tblW w:w="0" w:type="auto"/>
        <w:tblInd w:w="2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4"/>
        <w:gridCol w:w="1560"/>
      </w:tblGrid>
      <w:tr w:rsidR="006340C9" w:rsidRPr="001D758B" w:rsidTr="001D758B">
        <w:tc>
          <w:tcPr>
            <w:tcW w:w="3564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uczniów biorących udział w konkursach lub olimpiadach</w:t>
            </w:r>
          </w:p>
        </w:tc>
        <w:tc>
          <w:tcPr>
            <w:tcW w:w="1560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c>
          <w:tcPr>
            <w:tcW w:w="3564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 lub 2 uczniów</w:t>
            </w:r>
          </w:p>
        </w:tc>
        <w:tc>
          <w:tcPr>
            <w:tcW w:w="1560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</w:t>
            </w:r>
          </w:p>
        </w:tc>
      </w:tr>
      <w:tr w:rsidR="006340C9" w:rsidRPr="001D758B" w:rsidTr="001D758B">
        <w:tc>
          <w:tcPr>
            <w:tcW w:w="3564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3 lub 4 uczniów</w:t>
            </w:r>
          </w:p>
        </w:tc>
        <w:tc>
          <w:tcPr>
            <w:tcW w:w="1560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2</w:t>
            </w:r>
          </w:p>
        </w:tc>
      </w:tr>
      <w:tr w:rsidR="006340C9" w:rsidRPr="001D758B" w:rsidTr="001D758B">
        <w:tc>
          <w:tcPr>
            <w:tcW w:w="3564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5 i więcej uczniów</w:t>
            </w:r>
          </w:p>
        </w:tc>
        <w:tc>
          <w:tcPr>
            <w:tcW w:w="1560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3</w:t>
            </w:r>
          </w:p>
        </w:tc>
      </w:tr>
    </w:tbl>
    <w:p w:rsidR="006340C9" w:rsidRDefault="006340C9" w:rsidP="00E61AEB">
      <w:pPr>
        <w:pStyle w:val="Akapitzlist"/>
        <w:ind w:left="1080"/>
        <w:jc w:val="both"/>
      </w:pPr>
    </w:p>
    <w:p w:rsidR="006340C9" w:rsidRDefault="006340C9" w:rsidP="00FD52A9">
      <w:pPr>
        <w:pStyle w:val="Akapitzlist"/>
        <w:numPr>
          <w:ilvl w:val="0"/>
          <w:numId w:val="11"/>
        </w:numPr>
        <w:jc w:val="both"/>
      </w:pPr>
      <w:r>
        <w:t>podejmowanie działań mających na celu podnoszenie swoich kwalifikacji: studia podyplomowe, szkolenia, kursy, samokształcenie, w okresie pięciu lat poprzedzających rok rekrutacji:</w:t>
      </w:r>
    </w:p>
    <w:p w:rsidR="006340C9" w:rsidRDefault="006340C9" w:rsidP="00E10744">
      <w:pPr>
        <w:pStyle w:val="Akapitzlist"/>
        <w:ind w:left="1080"/>
        <w:jc w:val="both"/>
      </w:pPr>
    </w:p>
    <w:tbl>
      <w:tblPr>
        <w:tblW w:w="0" w:type="auto"/>
        <w:tblInd w:w="2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6"/>
        <w:gridCol w:w="2126"/>
      </w:tblGrid>
      <w:tr w:rsidR="006340C9" w:rsidRPr="001D758B" w:rsidTr="001D758B">
        <w:tc>
          <w:tcPr>
            <w:tcW w:w="285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Forma doskonalenia</w:t>
            </w:r>
          </w:p>
        </w:tc>
        <w:tc>
          <w:tcPr>
            <w:tcW w:w="212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Liczba punktów</w:t>
            </w:r>
          </w:p>
        </w:tc>
      </w:tr>
      <w:tr w:rsidR="006340C9" w:rsidRPr="001D758B" w:rsidTr="001D758B">
        <w:tc>
          <w:tcPr>
            <w:tcW w:w="285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Studia podyplomowe</w:t>
            </w:r>
          </w:p>
        </w:tc>
        <w:tc>
          <w:tcPr>
            <w:tcW w:w="212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2</w:t>
            </w:r>
          </w:p>
        </w:tc>
      </w:tr>
      <w:tr w:rsidR="006340C9" w:rsidRPr="001D758B" w:rsidTr="001D758B">
        <w:tc>
          <w:tcPr>
            <w:tcW w:w="285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Szkolenia</w:t>
            </w:r>
          </w:p>
        </w:tc>
        <w:tc>
          <w:tcPr>
            <w:tcW w:w="212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1</w:t>
            </w:r>
          </w:p>
        </w:tc>
      </w:tr>
      <w:tr w:rsidR="006340C9" w:rsidRPr="001D758B" w:rsidTr="001D758B">
        <w:tc>
          <w:tcPr>
            <w:tcW w:w="285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Kursy</w:t>
            </w:r>
          </w:p>
        </w:tc>
        <w:tc>
          <w:tcPr>
            <w:tcW w:w="212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1</w:t>
            </w:r>
          </w:p>
        </w:tc>
      </w:tr>
      <w:tr w:rsidR="006340C9" w:rsidRPr="001D758B" w:rsidTr="001D758B">
        <w:tc>
          <w:tcPr>
            <w:tcW w:w="285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lastRenderedPageBreak/>
              <w:t>samokształcenie</w:t>
            </w:r>
          </w:p>
        </w:tc>
        <w:tc>
          <w:tcPr>
            <w:tcW w:w="2126" w:type="dxa"/>
          </w:tcPr>
          <w:p w:rsidR="006340C9" w:rsidRPr="001D758B" w:rsidRDefault="006340C9" w:rsidP="001D758B">
            <w:pPr>
              <w:pStyle w:val="Akapitzlist"/>
              <w:ind w:left="0"/>
              <w:jc w:val="both"/>
            </w:pPr>
            <w:r w:rsidRPr="001D758B">
              <w:t>1</w:t>
            </w:r>
          </w:p>
        </w:tc>
      </w:tr>
    </w:tbl>
    <w:p w:rsidR="006340C9" w:rsidRDefault="006340C9" w:rsidP="00E10744">
      <w:pPr>
        <w:pStyle w:val="Akapitzlist"/>
        <w:ind w:left="1080"/>
        <w:jc w:val="both"/>
      </w:pPr>
    </w:p>
    <w:p w:rsidR="006340C9" w:rsidRDefault="006340C9" w:rsidP="007E3FF6">
      <w:pPr>
        <w:ind w:left="1134"/>
        <w:jc w:val="both"/>
      </w:pPr>
      <w:r>
        <w:t>Punkty uzyskane za poszczególne formy doskonalenia zostaną zsumowane. Maksymalnie można uzyskać 5 punktów.</w:t>
      </w:r>
    </w:p>
    <w:p w:rsidR="006340C9" w:rsidRDefault="006340C9" w:rsidP="00E10744">
      <w:pPr>
        <w:pStyle w:val="Akapitzlist"/>
        <w:ind w:left="1080"/>
        <w:jc w:val="both"/>
      </w:pPr>
    </w:p>
    <w:p w:rsidR="006340C9" w:rsidRDefault="006340C9" w:rsidP="00FD52A9">
      <w:pPr>
        <w:pStyle w:val="Akapitzlist"/>
        <w:numPr>
          <w:ilvl w:val="0"/>
          <w:numId w:val="11"/>
        </w:numPr>
        <w:jc w:val="both"/>
      </w:pPr>
      <w:r>
        <w:t>prowadzenie szkoleń w ramach Wewnątrzszkoln</w:t>
      </w:r>
      <w:r w:rsidR="00C12D80">
        <w:t>ego Doskonalenia Nauczycieli, w </w:t>
      </w:r>
      <w:r>
        <w:t xml:space="preserve">ostatnich pięciu latach poprzedzających rok rekrutacji: </w:t>
      </w:r>
    </w:p>
    <w:p w:rsidR="006340C9" w:rsidRDefault="006340C9" w:rsidP="00415637">
      <w:pPr>
        <w:pStyle w:val="Akapitzlist"/>
        <w:ind w:left="1080"/>
        <w:jc w:val="both"/>
      </w:pPr>
    </w:p>
    <w:tbl>
      <w:tblPr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1"/>
        <w:gridCol w:w="1843"/>
      </w:tblGrid>
      <w:tr w:rsidR="006340C9" w:rsidRPr="001D758B" w:rsidTr="001D758B">
        <w:tc>
          <w:tcPr>
            <w:tcW w:w="3281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przeprowadzonych szkoleń</w:t>
            </w:r>
          </w:p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w ramach WDN</w:t>
            </w:r>
          </w:p>
        </w:tc>
        <w:tc>
          <w:tcPr>
            <w:tcW w:w="1843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c>
          <w:tcPr>
            <w:tcW w:w="3281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 lub 2</w:t>
            </w:r>
          </w:p>
        </w:tc>
        <w:tc>
          <w:tcPr>
            <w:tcW w:w="1843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1</w:t>
            </w:r>
          </w:p>
        </w:tc>
      </w:tr>
      <w:tr w:rsidR="006340C9" w:rsidRPr="001D758B" w:rsidTr="001D758B">
        <w:tc>
          <w:tcPr>
            <w:tcW w:w="3281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3 lub 4</w:t>
            </w:r>
          </w:p>
        </w:tc>
        <w:tc>
          <w:tcPr>
            <w:tcW w:w="1843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2</w:t>
            </w:r>
          </w:p>
        </w:tc>
      </w:tr>
      <w:tr w:rsidR="006340C9" w:rsidRPr="001D758B" w:rsidTr="001D758B">
        <w:tc>
          <w:tcPr>
            <w:tcW w:w="3281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5 lub więcej</w:t>
            </w:r>
          </w:p>
        </w:tc>
        <w:tc>
          <w:tcPr>
            <w:tcW w:w="1843" w:type="dxa"/>
            <w:vAlign w:val="center"/>
          </w:tcPr>
          <w:p w:rsidR="006340C9" w:rsidRPr="001D758B" w:rsidRDefault="006340C9" w:rsidP="001D758B">
            <w:pPr>
              <w:pStyle w:val="Akapitzlist"/>
              <w:ind w:left="0"/>
              <w:jc w:val="center"/>
            </w:pPr>
            <w:r w:rsidRPr="001D758B">
              <w:t>3</w:t>
            </w:r>
          </w:p>
        </w:tc>
      </w:tr>
    </w:tbl>
    <w:p w:rsidR="006340C9" w:rsidRDefault="006340C9" w:rsidP="00415637">
      <w:pPr>
        <w:pStyle w:val="Akapitzlist"/>
        <w:ind w:left="1080"/>
        <w:jc w:val="both"/>
      </w:pPr>
    </w:p>
    <w:p w:rsidR="006340C9" w:rsidRDefault="006340C9" w:rsidP="00F46C61">
      <w:pPr>
        <w:pStyle w:val="Akapitzlist"/>
        <w:numPr>
          <w:ilvl w:val="0"/>
          <w:numId w:val="11"/>
        </w:numPr>
        <w:jc w:val="both"/>
      </w:pPr>
      <w:r>
        <w:t>doświadczenie w kontaktach z przedstawicielami zagranic</w:t>
      </w:r>
      <w:r w:rsidR="00C12D80">
        <w:t>znych instytucji edukacyjnych i </w:t>
      </w:r>
      <w:r>
        <w:t xml:space="preserve">szkoleniowych: </w:t>
      </w:r>
    </w:p>
    <w:p w:rsidR="006340C9" w:rsidRDefault="006340C9" w:rsidP="00B86B6E">
      <w:pPr>
        <w:pStyle w:val="Akapitzlist"/>
        <w:ind w:left="108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</w:tblGrid>
      <w:tr w:rsidR="006340C9" w:rsidRPr="001D758B" w:rsidTr="001D758B">
        <w:trPr>
          <w:jc w:val="center"/>
        </w:trPr>
        <w:tc>
          <w:tcPr>
            <w:tcW w:w="3070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Posiadam doświadczenie</w:t>
            </w:r>
          </w:p>
        </w:tc>
        <w:tc>
          <w:tcPr>
            <w:tcW w:w="3071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Liczba punktów</w:t>
            </w:r>
          </w:p>
        </w:tc>
      </w:tr>
      <w:tr w:rsidR="006340C9" w:rsidRPr="001D758B" w:rsidTr="001D758B">
        <w:trPr>
          <w:jc w:val="center"/>
        </w:trPr>
        <w:tc>
          <w:tcPr>
            <w:tcW w:w="3070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Nie</w:t>
            </w:r>
          </w:p>
        </w:tc>
        <w:tc>
          <w:tcPr>
            <w:tcW w:w="3071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0</w:t>
            </w:r>
          </w:p>
        </w:tc>
      </w:tr>
      <w:tr w:rsidR="006340C9" w:rsidRPr="001D758B" w:rsidTr="001D758B">
        <w:trPr>
          <w:jc w:val="center"/>
        </w:trPr>
        <w:tc>
          <w:tcPr>
            <w:tcW w:w="3070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Tak</w:t>
            </w:r>
          </w:p>
        </w:tc>
        <w:tc>
          <w:tcPr>
            <w:tcW w:w="3071" w:type="dxa"/>
            <w:vAlign w:val="center"/>
          </w:tcPr>
          <w:p w:rsidR="006340C9" w:rsidRPr="001D758B" w:rsidRDefault="006340C9" w:rsidP="001D758B">
            <w:pPr>
              <w:jc w:val="center"/>
            </w:pPr>
            <w:r w:rsidRPr="001D758B">
              <w:t>3</w:t>
            </w:r>
          </w:p>
        </w:tc>
      </w:tr>
    </w:tbl>
    <w:p w:rsidR="006340C9" w:rsidRDefault="006340C9" w:rsidP="00B86B6E"/>
    <w:p w:rsidR="006340C9" w:rsidRDefault="006340C9" w:rsidP="000348DB">
      <w:pPr>
        <w:pStyle w:val="Akapitzlist"/>
        <w:numPr>
          <w:ilvl w:val="0"/>
          <w:numId w:val="6"/>
        </w:numPr>
        <w:jc w:val="both"/>
      </w:pPr>
      <w:r>
        <w:t xml:space="preserve">Łączna </w:t>
      </w:r>
      <w:r w:rsidRPr="008A1571">
        <w:t>maksymalna</w:t>
      </w:r>
      <w:r>
        <w:t xml:space="preserve"> liczba punktów do zdobycia to 25 punkty. </w:t>
      </w:r>
    </w:p>
    <w:p w:rsidR="006340C9" w:rsidRDefault="006340C9" w:rsidP="000348DB">
      <w:pPr>
        <w:pStyle w:val="Akapitzlist"/>
        <w:numPr>
          <w:ilvl w:val="0"/>
          <w:numId w:val="6"/>
        </w:numPr>
        <w:jc w:val="both"/>
      </w:pPr>
      <w:r>
        <w:t xml:space="preserve">W wyniku zsumowania punktów stworzona zostanie lista rankingowa osób zakwalifikowanych do objęcia pełnym wsparciem w ramach Projektu oraz lista rezerwowa. </w:t>
      </w:r>
    </w:p>
    <w:p w:rsidR="006340C9" w:rsidRDefault="006340C9" w:rsidP="000348DB">
      <w:pPr>
        <w:pStyle w:val="Akapitzlist"/>
        <w:numPr>
          <w:ilvl w:val="0"/>
          <w:numId w:val="6"/>
        </w:numPr>
        <w:jc w:val="both"/>
      </w:pPr>
      <w:r>
        <w:t xml:space="preserve">Przy tej samej liczbie punktów uzyskanych w procesie rekrutacji o miejscu na liście decydować będzie wyższy poziom znajomości języka niemieckiego, a w następnej kolejności staż pracy oraz zakres doświadczenia określony w </w:t>
      </w:r>
      <w:r>
        <w:rPr>
          <w:rFonts w:cs="Calibri"/>
        </w:rPr>
        <w:t>§</w:t>
      </w:r>
      <w:r w:rsidR="006F2802">
        <w:t>5 pkt.10</w:t>
      </w:r>
      <w:r>
        <w:t xml:space="preserve"> ust. h.</w:t>
      </w:r>
    </w:p>
    <w:p w:rsidR="006340C9" w:rsidRDefault="006340C9" w:rsidP="00C929DD">
      <w:pPr>
        <w:pStyle w:val="Akapitzlist"/>
        <w:numPr>
          <w:ilvl w:val="0"/>
          <w:numId w:val="6"/>
        </w:numPr>
        <w:jc w:val="both"/>
      </w:pPr>
      <w:r>
        <w:t>Uczestnik podpisuje w formularzu zgłoszeniowym oświadczen</w:t>
      </w:r>
      <w:r w:rsidR="00C12D80">
        <w:t>ie o prawdziwości informacji, o </w:t>
      </w:r>
      <w:r>
        <w:t xml:space="preserve">których mowa w </w:t>
      </w:r>
      <w:r>
        <w:rPr>
          <w:rFonts w:cs="Calibri"/>
        </w:rPr>
        <w:t>§</w:t>
      </w:r>
      <w:r>
        <w:t xml:space="preserve">5 pkt. </w:t>
      </w:r>
      <w:r w:rsidR="006F2802">
        <w:t>10</w:t>
      </w:r>
      <w:r>
        <w:t>, ust. b - h.</w:t>
      </w:r>
    </w:p>
    <w:p w:rsidR="006340C9" w:rsidRDefault="006340C9" w:rsidP="000348DB">
      <w:pPr>
        <w:pStyle w:val="Akapitzlist"/>
        <w:numPr>
          <w:ilvl w:val="0"/>
          <w:numId w:val="6"/>
        </w:numPr>
        <w:jc w:val="both"/>
      </w:pPr>
      <w:r>
        <w:t xml:space="preserve">W przypadkach spornych członek Rady Pedagogicznej może zwrócić się do Komisji Odwoławczej, powoływanej przez Dyrektora szkoły. </w:t>
      </w:r>
    </w:p>
    <w:p w:rsidR="006340C9" w:rsidRDefault="00E04815" w:rsidP="000348DB">
      <w:pPr>
        <w:pStyle w:val="Akapitzlist"/>
        <w:numPr>
          <w:ilvl w:val="0"/>
          <w:numId w:val="6"/>
        </w:numPr>
        <w:jc w:val="both"/>
      </w:pPr>
      <w:r>
        <w:t xml:space="preserve">Z </w:t>
      </w:r>
      <w:r w:rsidR="006340C9">
        <w:t>Uczestnik</w:t>
      </w:r>
      <w:r>
        <w:t>iem</w:t>
      </w:r>
      <w:r w:rsidR="006340C9">
        <w:t xml:space="preserve"> Projektu </w:t>
      </w:r>
      <w:r>
        <w:t xml:space="preserve">który otrzyma pełne wsparcie zostanie </w:t>
      </w:r>
      <w:r w:rsidR="006340C9">
        <w:t>podpis</w:t>
      </w:r>
      <w:r>
        <w:t>ana umowa wraz z </w:t>
      </w:r>
      <w:r w:rsidR="006340C9">
        <w:t xml:space="preserve">załącznikami. </w:t>
      </w:r>
    </w:p>
    <w:p w:rsidR="006340C9" w:rsidRDefault="006340C9" w:rsidP="000348DB">
      <w:pPr>
        <w:pStyle w:val="Akapitzlist"/>
        <w:jc w:val="both"/>
      </w:pPr>
    </w:p>
    <w:p w:rsidR="006340C9" w:rsidRPr="00C12D80" w:rsidRDefault="006340C9" w:rsidP="00F400BE">
      <w:pPr>
        <w:pStyle w:val="Akapitzlist"/>
        <w:jc w:val="center"/>
        <w:rPr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6</w:t>
      </w:r>
    </w:p>
    <w:p w:rsidR="006340C9" w:rsidRPr="00C12D80" w:rsidRDefault="006340C9" w:rsidP="00F400BE">
      <w:pPr>
        <w:pStyle w:val="Akapitzlist"/>
        <w:jc w:val="center"/>
        <w:rPr>
          <w:b/>
        </w:rPr>
      </w:pPr>
      <w:r w:rsidRPr="00C12D80">
        <w:rPr>
          <w:b/>
        </w:rPr>
        <w:t xml:space="preserve">Zasady organizacji zajęć przygotowawczych </w:t>
      </w:r>
    </w:p>
    <w:p w:rsidR="006340C9" w:rsidRDefault="006340C9" w:rsidP="00F400BE"/>
    <w:p w:rsidR="006340C9" w:rsidRPr="00E04815" w:rsidRDefault="006340C9" w:rsidP="00C12D80">
      <w:pPr>
        <w:pStyle w:val="Akapitzlist"/>
        <w:numPr>
          <w:ilvl w:val="0"/>
          <w:numId w:val="13"/>
        </w:numPr>
        <w:jc w:val="both"/>
      </w:pPr>
      <w:r w:rsidRPr="00E04815">
        <w:t>Zajęcia przygotowawcze odbywać się będą w Zespole Sz</w:t>
      </w:r>
      <w:r w:rsidR="00C12D80">
        <w:t>kół Technicznych w Strzyżowie w </w:t>
      </w:r>
      <w:r w:rsidRPr="00E04815">
        <w:t>terminie od 2</w:t>
      </w:r>
      <w:r w:rsidR="00E04815" w:rsidRPr="00E04815">
        <w:t>8</w:t>
      </w:r>
      <w:r w:rsidRPr="00E04815">
        <w:t xml:space="preserve">.12.2016r. do 8.01.2017r. </w:t>
      </w:r>
    </w:p>
    <w:p w:rsidR="006340C9" w:rsidRDefault="006340C9" w:rsidP="00C12D80">
      <w:pPr>
        <w:pStyle w:val="Akapitzlist"/>
        <w:numPr>
          <w:ilvl w:val="0"/>
          <w:numId w:val="13"/>
        </w:numPr>
        <w:jc w:val="both"/>
      </w:pPr>
      <w:r>
        <w:t xml:space="preserve">Zajęcia odbywać się będą w godzinach popołudniowych lub w dni wolne od pracy. </w:t>
      </w:r>
    </w:p>
    <w:p w:rsidR="006340C9" w:rsidRDefault="006340C9" w:rsidP="00C12D80">
      <w:pPr>
        <w:pStyle w:val="Akapitzlist"/>
        <w:numPr>
          <w:ilvl w:val="0"/>
          <w:numId w:val="13"/>
        </w:numPr>
        <w:jc w:val="both"/>
      </w:pPr>
      <w:r>
        <w:t xml:space="preserve">W ramach zajęć przygotowawczych Uczestnicy Projektu wezmą udział w 5-godzinnym szkoleniu pedagogicznym oraz 5-godzinnym kursie z eTwinningu. </w:t>
      </w:r>
    </w:p>
    <w:p w:rsidR="006340C9" w:rsidRDefault="006340C9" w:rsidP="00C12D80">
      <w:pPr>
        <w:pStyle w:val="Akapitzlist"/>
        <w:numPr>
          <w:ilvl w:val="0"/>
          <w:numId w:val="13"/>
        </w:numPr>
        <w:jc w:val="both"/>
      </w:pPr>
      <w:r>
        <w:t xml:space="preserve">Podczas zajęć Uczestnicy Projektu otrzymają niezbędne materiały szkoleniowe. </w:t>
      </w:r>
    </w:p>
    <w:p w:rsidR="006340C9" w:rsidRDefault="006340C9" w:rsidP="00C12D80">
      <w:pPr>
        <w:pStyle w:val="Akapitzlist"/>
        <w:numPr>
          <w:ilvl w:val="0"/>
          <w:numId w:val="13"/>
        </w:numPr>
        <w:jc w:val="both"/>
      </w:pPr>
      <w:r>
        <w:t xml:space="preserve">Osoby biorące udział w zajęciach przygotowawczych mają obowiązek punktualnie i regularnie uczestniczyć w organizowanych zajęciach. </w:t>
      </w:r>
    </w:p>
    <w:p w:rsidR="006340C9" w:rsidRDefault="006340C9" w:rsidP="00C12D80">
      <w:pPr>
        <w:pStyle w:val="Akapitzlist"/>
        <w:numPr>
          <w:ilvl w:val="0"/>
          <w:numId w:val="13"/>
        </w:numPr>
        <w:jc w:val="both"/>
      </w:pPr>
      <w:r w:rsidRPr="00980E44">
        <w:t xml:space="preserve">Dopuszcza się 20% nieobecności na zajęciach przygotowawczych. </w:t>
      </w:r>
    </w:p>
    <w:p w:rsidR="006340C9" w:rsidRPr="00230298" w:rsidRDefault="006340C9" w:rsidP="00C12D80">
      <w:pPr>
        <w:pStyle w:val="Akapitzlist"/>
        <w:numPr>
          <w:ilvl w:val="0"/>
          <w:numId w:val="13"/>
        </w:numPr>
        <w:jc w:val="both"/>
      </w:pPr>
      <w:r w:rsidRPr="00230298">
        <w:t xml:space="preserve">Nie wywiązywanie się z obowiązku uczestniczenia w szkoleniu jest podstawą do żądania przez Beneficjenta zwrotu kosztów szkolenia. </w:t>
      </w:r>
    </w:p>
    <w:p w:rsidR="006340C9" w:rsidRPr="00C12D80" w:rsidRDefault="006340C9" w:rsidP="008471D3">
      <w:pPr>
        <w:rPr>
          <w:rFonts w:cs="Calibri"/>
          <w:b/>
        </w:rPr>
      </w:pPr>
    </w:p>
    <w:p w:rsidR="006340C9" w:rsidRPr="00C12D80" w:rsidRDefault="006340C9" w:rsidP="00095F3D">
      <w:pPr>
        <w:ind w:left="360"/>
        <w:jc w:val="center"/>
        <w:rPr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7</w:t>
      </w:r>
    </w:p>
    <w:p w:rsidR="006340C9" w:rsidRPr="00C12D80" w:rsidRDefault="006340C9" w:rsidP="00095F3D">
      <w:pPr>
        <w:ind w:left="360"/>
        <w:jc w:val="center"/>
        <w:rPr>
          <w:b/>
        </w:rPr>
      </w:pPr>
      <w:r w:rsidRPr="00C12D80">
        <w:rPr>
          <w:b/>
        </w:rPr>
        <w:t xml:space="preserve">Zasady monitoringu </w:t>
      </w:r>
    </w:p>
    <w:p w:rsidR="006340C9" w:rsidRDefault="006340C9" w:rsidP="00095F3D">
      <w:pPr>
        <w:ind w:left="360"/>
        <w:jc w:val="center"/>
      </w:pPr>
    </w:p>
    <w:p w:rsidR="006340C9" w:rsidRDefault="006340C9" w:rsidP="00095F3D">
      <w:pPr>
        <w:ind w:left="360"/>
        <w:jc w:val="both"/>
      </w:pPr>
      <w:r>
        <w:t xml:space="preserve">Uczestnicy Projektu zobowiązani są do: </w:t>
      </w:r>
    </w:p>
    <w:p w:rsidR="006340C9" w:rsidRDefault="006340C9" w:rsidP="00095F3D">
      <w:pPr>
        <w:pStyle w:val="Akapitzlist"/>
        <w:numPr>
          <w:ilvl w:val="0"/>
          <w:numId w:val="14"/>
        </w:numPr>
        <w:jc w:val="both"/>
      </w:pPr>
      <w:r>
        <w:t xml:space="preserve">Potwierdzenia obecności na zajęciach poprzez złożenie podpisu na liście. </w:t>
      </w:r>
    </w:p>
    <w:p w:rsidR="006340C9" w:rsidRDefault="006340C9" w:rsidP="00095F3D">
      <w:pPr>
        <w:pStyle w:val="Akapitzlist"/>
        <w:numPr>
          <w:ilvl w:val="0"/>
          <w:numId w:val="14"/>
        </w:numPr>
        <w:jc w:val="both"/>
      </w:pPr>
      <w:r>
        <w:t xml:space="preserve">Wypełnianie ankiet monitorujących w trakcie uczestnictwa w Projekcie oraz po jego zakończeniu. </w:t>
      </w:r>
    </w:p>
    <w:p w:rsidR="006340C9" w:rsidRDefault="006340C9" w:rsidP="00095F3D">
      <w:pPr>
        <w:pStyle w:val="Akapitzlist"/>
        <w:numPr>
          <w:ilvl w:val="0"/>
          <w:numId w:val="14"/>
        </w:numPr>
        <w:jc w:val="both"/>
      </w:pPr>
      <w:r>
        <w:t>Wypełniania dzienniczka dokumentującego przebieg kursu językowego i pedagogicznego za granicą oraz odnotowywania spostrzeżeń i uwag odnoszących się do nabywania nowych kompetencji.</w:t>
      </w:r>
    </w:p>
    <w:p w:rsidR="006340C9" w:rsidRDefault="006340C9" w:rsidP="00095F3D">
      <w:pPr>
        <w:pStyle w:val="Akapitzlist"/>
        <w:numPr>
          <w:ilvl w:val="0"/>
          <w:numId w:val="14"/>
        </w:numPr>
        <w:jc w:val="both"/>
      </w:pPr>
      <w:r>
        <w:t xml:space="preserve">Sporządzenia raportów po odbyciu kursów, </w:t>
      </w:r>
    </w:p>
    <w:p w:rsidR="006340C9" w:rsidRDefault="006340C9" w:rsidP="00452AB4">
      <w:pPr>
        <w:pStyle w:val="Akapitzlist"/>
        <w:numPr>
          <w:ilvl w:val="0"/>
          <w:numId w:val="14"/>
        </w:numPr>
        <w:jc w:val="both"/>
      </w:pPr>
      <w:r>
        <w:t>Informacje, o których mowa w punktach 1-3 będą wyko</w:t>
      </w:r>
      <w:r w:rsidR="00C12D80">
        <w:t>rzystywane przez Beneficjenta w </w:t>
      </w:r>
      <w:r>
        <w:t>związku z jego obowiązkami sprawozdawczymi z realizacji Projektu.</w:t>
      </w:r>
    </w:p>
    <w:p w:rsidR="006340C9" w:rsidRDefault="006340C9" w:rsidP="00095F3D">
      <w:pPr>
        <w:jc w:val="both"/>
      </w:pPr>
    </w:p>
    <w:p w:rsidR="006340C9" w:rsidRPr="00C12D80" w:rsidRDefault="006340C9" w:rsidP="00095F3D">
      <w:pPr>
        <w:jc w:val="center"/>
        <w:rPr>
          <w:b/>
        </w:rPr>
      </w:pPr>
      <w:bookmarkStart w:id="0" w:name="_GoBack"/>
      <w:r w:rsidRPr="00C12D80">
        <w:rPr>
          <w:rFonts w:cs="Calibri"/>
          <w:b/>
        </w:rPr>
        <w:t>§</w:t>
      </w:r>
      <w:r w:rsidRPr="00C12D80">
        <w:rPr>
          <w:b/>
        </w:rPr>
        <w:t xml:space="preserve"> 8</w:t>
      </w:r>
    </w:p>
    <w:p w:rsidR="006340C9" w:rsidRPr="00C12D80" w:rsidRDefault="006340C9" w:rsidP="00095F3D">
      <w:pPr>
        <w:jc w:val="center"/>
        <w:rPr>
          <w:b/>
        </w:rPr>
      </w:pPr>
      <w:r w:rsidRPr="00C12D80">
        <w:rPr>
          <w:b/>
        </w:rPr>
        <w:t xml:space="preserve">Obowiązki Uczestników Projektu </w:t>
      </w:r>
    </w:p>
    <w:bookmarkEnd w:id="0"/>
    <w:p w:rsidR="006340C9" w:rsidRDefault="006340C9" w:rsidP="00095F3D">
      <w:pPr>
        <w:jc w:val="center"/>
      </w:pPr>
    </w:p>
    <w:p w:rsidR="006340C9" w:rsidRDefault="006340C9" w:rsidP="00095F3D">
      <w:pPr>
        <w:jc w:val="both"/>
      </w:pPr>
      <w:r>
        <w:t xml:space="preserve">Do obowiązków Uczestników Projektu należy: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Przestrzeganie niniejszego Regulaminu.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Udział w zajęciach przygotowawczych przed wyjazdem za granicę.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Udział w kursie językowym i pedagogicznym  za granicą. 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Poddawanie się monitoringowi na zasadach określonych w </w:t>
      </w:r>
      <w:r>
        <w:rPr>
          <w:rFonts w:cs="Calibri"/>
        </w:rPr>
        <w:t>§</w:t>
      </w:r>
      <w:r>
        <w:t xml:space="preserve">7 Regulaminu.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Niezwłoczne informowanie Koordynatora Projektu oraz Dyrektora szkoły o zdarzeniach mogących mieć wpływ na obniżenie jakości realizacji Projektu.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Systematyczne i terminowe uzupełnianie dokumentacji Projektu. 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>Przygotowanie Raportu Uczestnika Projektu.</w:t>
      </w:r>
    </w:p>
    <w:p w:rsidR="006340C9" w:rsidRDefault="006340C9" w:rsidP="00095F3D">
      <w:pPr>
        <w:pStyle w:val="Akapitzlist"/>
        <w:numPr>
          <w:ilvl w:val="0"/>
          <w:numId w:val="15"/>
        </w:numPr>
        <w:jc w:val="both"/>
      </w:pPr>
      <w:r>
        <w:t xml:space="preserve">Uczestnictwo po powrocie z kursu zagranicznego w działaniach upowszechniających rezultaty Projektu w ramach Programu Erasmus Plus. </w:t>
      </w:r>
    </w:p>
    <w:p w:rsidR="006340C9" w:rsidRDefault="006340C9" w:rsidP="00E03822">
      <w:pPr>
        <w:jc w:val="both"/>
      </w:pPr>
    </w:p>
    <w:p w:rsidR="006340C9" w:rsidRPr="006F72A3" w:rsidRDefault="006340C9" w:rsidP="006F72A3">
      <w:pPr>
        <w:jc w:val="center"/>
        <w:rPr>
          <w:rFonts w:cs="Calibri"/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9</w:t>
      </w:r>
    </w:p>
    <w:p w:rsidR="006340C9" w:rsidRPr="00C12D80" w:rsidRDefault="006340C9" w:rsidP="00E03822">
      <w:pPr>
        <w:jc w:val="center"/>
        <w:rPr>
          <w:b/>
        </w:rPr>
      </w:pPr>
      <w:r w:rsidRPr="00C12D80">
        <w:rPr>
          <w:b/>
        </w:rPr>
        <w:t>Zasady rezygnacji z udziału w Projekcie i skreślenia z listy uczestników Projektu</w:t>
      </w:r>
    </w:p>
    <w:p w:rsidR="006340C9" w:rsidRDefault="006340C9" w:rsidP="00E03822">
      <w:pPr>
        <w:jc w:val="center"/>
      </w:pPr>
    </w:p>
    <w:p w:rsidR="006340C9" w:rsidRDefault="006340C9" w:rsidP="00E03822">
      <w:pPr>
        <w:pStyle w:val="Akapitzlist"/>
        <w:numPr>
          <w:ilvl w:val="0"/>
          <w:numId w:val="16"/>
        </w:numPr>
        <w:jc w:val="both"/>
      </w:pPr>
      <w:r>
        <w:t xml:space="preserve">Rezygnacja z udziału w Projekcie jest możliwa tylko w uzasadnionych przypadkach na podstawie pisemnego oświadczenia o rezygnacji. </w:t>
      </w:r>
    </w:p>
    <w:p w:rsidR="006340C9" w:rsidRDefault="006340C9" w:rsidP="00E03822">
      <w:pPr>
        <w:pStyle w:val="Akapitzlist"/>
        <w:numPr>
          <w:ilvl w:val="0"/>
          <w:numId w:val="16"/>
        </w:numPr>
        <w:jc w:val="both"/>
      </w:pPr>
      <w:r>
        <w:t xml:space="preserve">Przypadki rezygnacji mogą wynikać z przyczyn natury zdrowotnej lub zdarzeń losowych i nie mogą być znane przez Uczestnika w momencie przystąpienia do udziału w Projekcie. </w:t>
      </w:r>
    </w:p>
    <w:p w:rsidR="006340C9" w:rsidRDefault="006340C9" w:rsidP="00E03822">
      <w:pPr>
        <w:pStyle w:val="Akapitzlist"/>
        <w:numPr>
          <w:ilvl w:val="0"/>
          <w:numId w:val="16"/>
        </w:numPr>
        <w:jc w:val="both"/>
      </w:pPr>
      <w:r>
        <w:t xml:space="preserve">Beneficjent (ZST w Strzyżowie) zastrzega sobie prawo do skreślenia członka Rady Pedagogicznej z listy uczestników Projektu w przypadkach: </w:t>
      </w:r>
    </w:p>
    <w:p w:rsidR="006340C9" w:rsidRDefault="006340C9" w:rsidP="00E03822">
      <w:pPr>
        <w:pStyle w:val="Akapitzlist"/>
        <w:numPr>
          <w:ilvl w:val="0"/>
          <w:numId w:val="17"/>
        </w:numPr>
        <w:jc w:val="both"/>
      </w:pPr>
      <w:r>
        <w:t xml:space="preserve">rażącego naruszenia obowiązków Uczestnika Projektu określonych w </w:t>
      </w:r>
      <w:r>
        <w:rPr>
          <w:rFonts w:cs="Calibri"/>
        </w:rPr>
        <w:t>§</w:t>
      </w:r>
      <w:r>
        <w:t xml:space="preserve">8 Regulaminu, </w:t>
      </w:r>
    </w:p>
    <w:p w:rsidR="006340C9" w:rsidRDefault="006340C9" w:rsidP="00E03822">
      <w:pPr>
        <w:pStyle w:val="Akapitzlist"/>
        <w:numPr>
          <w:ilvl w:val="0"/>
          <w:numId w:val="17"/>
        </w:numPr>
        <w:jc w:val="both"/>
      </w:pPr>
      <w:r>
        <w:t xml:space="preserve">rozwiązania stosunku pracy. </w:t>
      </w:r>
    </w:p>
    <w:p w:rsidR="006340C9" w:rsidRDefault="006340C9" w:rsidP="00E03822">
      <w:pPr>
        <w:pStyle w:val="Akapitzlist"/>
        <w:numPr>
          <w:ilvl w:val="0"/>
          <w:numId w:val="16"/>
        </w:numPr>
        <w:jc w:val="both"/>
      </w:pPr>
      <w:r>
        <w:t>Decyzję o skreśleniu Uczestnika z listy osób zak</w:t>
      </w:r>
      <w:r w:rsidR="006F2802">
        <w:t>walifikowanych do objęcia wsparciem w </w:t>
      </w:r>
      <w:r>
        <w:t xml:space="preserve">ramach Projektu w przypadkach, o których mowa w ust. 3 a - b niniejszego paragrafu, przedstawia się Uczestnikowi Projektu pisemnie wraz z podaniem powodu. </w:t>
      </w:r>
    </w:p>
    <w:p w:rsidR="006340C9" w:rsidRPr="00E04815" w:rsidRDefault="006340C9" w:rsidP="00B051B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t>Skreślony z listy Uczestników Projektu członek Rady Pedagogicznej zobowiązany jest do zwrotu wszystkich otrzym</w:t>
      </w:r>
      <w:r w:rsidR="00230298">
        <w:t>anych materiałów szkoleniowych i otrzymanego wsparcia indywidualnego, tj. pieniędzy na wyjazd.</w:t>
      </w:r>
    </w:p>
    <w:p w:rsidR="006340C9" w:rsidRDefault="006340C9" w:rsidP="00B051BC">
      <w:pPr>
        <w:pStyle w:val="Akapitzlist"/>
        <w:numPr>
          <w:ilvl w:val="0"/>
          <w:numId w:val="16"/>
        </w:numPr>
        <w:jc w:val="both"/>
      </w:pPr>
      <w:r>
        <w:lastRenderedPageBreak/>
        <w:t>W przypadku rezygnacji lub skreślenia Uczestnika, który w wyniku udziału w procesie rekrutac</w:t>
      </w:r>
      <w:r w:rsidR="006F2802">
        <w:t>ji nabył prawo do objęcia</w:t>
      </w:r>
      <w:r>
        <w:t xml:space="preserve"> wsparciem w ramach Projektu, jego miejsce zajmie osoba z listy rankingowej zgodnie z zasadami zawartymi w § 5, 6 Regulaminu. </w:t>
      </w:r>
    </w:p>
    <w:p w:rsidR="006340C9" w:rsidRDefault="006340C9" w:rsidP="00E03822">
      <w:pPr>
        <w:jc w:val="both"/>
      </w:pPr>
    </w:p>
    <w:p w:rsidR="006340C9" w:rsidRPr="00C12D80" w:rsidRDefault="006340C9" w:rsidP="00E03822">
      <w:pPr>
        <w:jc w:val="center"/>
        <w:rPr>
          <w:b/>
        </w:rPr>
      </w:pPr>
      <w:r w:rsidRPr="00C12D80">
        <w:rPr>
          <w:rFonts w:cs="Calibri"/>
          <w:b/>
        </w:rPr>
        <w:t>§</w:t>
      </w:r>
      <w:r w:rsidRPr="00C12D80">
        <w:rPr>
          <w:b/>
        </w:rPr>
        <w:t xml:space="preserve"> 10</w:t>
      </w:r>
    </w:p>
    <w:p w:rsidR="006340C9" w:rsidRPr="00C12D80" w:rsidRDefault="006340C9" w:rsidP="00E03822">
      <w:pPr>
        <w:jc w:val="center"/>
        <w:rPr>
          <w:b/>
        </w:rPr>
      </w:pPr>
      <w:r w:rsidRPr="00C12D80">
        <w:rPr>
          <w:b/>
        </w:rPr>
        <w:t xml:space="preserve">Postanowienia końcowe </w:t>
      </w:r>
    </w:p>
    <w:p w:rsidR="006340C9" w:rsidRDefault="006340C9" w:rsidP="00E03822">
      <w:pPr>
        <w:jc w:val="center"/>
      </w:pPr>
    </w:p>
    <w:p w:rsidR="006340C9" w:rsidRDefault="006340C9" w:rsidP="00E03822">
      <w:pPr>
        <w:pStyle w:val="Akapitzlist"/>
        <w:numPr>
          <w:ilvl w:val="0"/>
          <w:numId w:val="18"/>
        </w:numPr>
        <w:jc w:val="both"/>
      </w:pPr>
      <w:r>
        <w:t xml:space="preserve">Sprawy nieuregulowane niniejszym Regulaminem rozstrzygane będą przez Beneficjenta, tj. Zespół Szkół Technicznych w Strzyżowie. </w:t>
      </w:r>
    </w:p>
    <w:p w:rsidR="006340C9" w:rsidRDefault="006340C9" w:rsidP="00E03822">
      <w:pPr>
        <w:pStyle w:val="Akapitzlist"/>
        <w:numPr>
          <w:ilvl w:val="0"/>
          <w:numId w:val="18"/>
        </w:numPr>
        <w:jc w:val="both"/>
      </w:pPr>
      <w:r>
        <w:t>Regulamin wchodzi w życie z dniem 19.12.2016 r.</w:t>
      </w:r>
    </w:p>
    <w:p w:rsidR="006340C9" w:rsidRDefault="006340C9" w:rsidP="00E03822">
      <w:pPr>
        <w:pStyle w:val="Akapitzlist"/>
        <w:numPr>
          <w:ilvl w:val="0"/>
          <w:numId w:val="18"/>
        </w:numPr>
        <w:jc w:val="both"/>
      </w:pPr>
      <w:r>
        <w:t xml:space="preserve">Beneficjent (ZST w Strzyżowie) </w:t>
      </w:r>
      <w:r w:rsidRPr="00D87D83">
        <w:t>zastrzega</w:t>
      </w:r>
      <w:r w:rsidR="00A01790">
        <w:t xml:space="preserve"> </w:t>
      </w:r>
      <w:r w:rsidRPr="00D87D83">
        <w:t>sobie</w:t>
      </w:r>
      <w:r w:rsidR="00A01790">
        <w:t xml:space="preserve"> </w:t>
      </w:r>
      <w:r w:rsidRPr="00D87D83">
        <w:t>możliwość modyfikacji</w:t>
      </w:r>
      <w:r>
        <w:t xml:space="preserve"> Regulaminu </w:t>
      </w:r>
      <w:r w:rsidRPr="00D87D83">
        <w:t>na</w:t>
      </w:r>
      <w:r w:rsidR="00E121CC">
        <w:t xml:space="preserve"> </w:t>
      </w:r>
      <w:r w:rsidRPr="00D87D83">
        <w:t>podstawie aneksu</w:t>
      </w:r>
      <w:r>
        <w:t>.</w:t>
      </w:r>
    </w:p>
    <w:p w:rsidR="006340C9" w:rsidRPr="00452AB4" w:rsidRDefault="006340C9" w:rsidP="00E358F9">
      <w:pPr>
        <w:jc w:val="both"/>
      </w:pPr>
    </w:p>
    <w:p w:rsidR="006340C9" w:rsidRPr="00452AB4" w:rsidRDefault="006340C9" w:rsidP="00452AB4"/>
    <w:p w:rsidR="006340C9" w:rsidRPr="00452AB4" w:rsidRDefault="006340C9" w:rsidP="00452AB4"/>
    <w:p w:rsidR="006340C9" w:rsidRPr="00452AB4" w:rsidRDefault="006340C9" w:rsidP="00452AB4"/>
    <w:p w:rsidR="006340C9" w:rsidRPr="00452AB4" w:rsidRDefault="006340C9" w:rsidP="00452AB4"/>
    <w:p w:rsidR="006340C9" w:rsidRPr="00452AB4" w:rsidRDefault="006340C9" w:rsidP="00452AB4"/>
    <w:p w:rsidR="006340C9" w:rsidRPr="00452AB4" w:rsidRDefault="006340C9" w:rsidP="00452AB4"/>
    <w:p w:rsidR="006340C9" w:rsidRPr="00452AB4" w:rsidRDefault="006340C9" w:rsidP="00452AB4"/>
    <w:p w:rsidR="006340C9" w:rsidRDefault="006340C9" w:rsidP="00452AB4"/>
    <w:p w:rsidR="006340C9" w:rsidRPr="00452AB4" w:rsidRDefault="006340C9" w:rsidP="00452AB4">
      <w:pPr>
        <w:tabs>
          <w:tab w:val="left" w:pos="1680"/>
        </w:tabs>
      </w:pPr>
      <w:r>
        <w:tab/>
      </w:r>
    </w:p>
    <w:sectPr w:rsidR="006340C9" w:rsidRPr="00452AB4" w:rsidSect="00D94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09" w:rsidRDefault="00E67309" w:rsidP="00A76288">
      <w:r>
        <w:separator/>
      </w:r>
    </w:p>
  </w:endnote>
  <w:endnote w:type="continuationSeparator" w:id="1">
    <w:p w:rsidR="00E67309" w:rsidRDefault="00E67309" w:rsidP="00A7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C9" w:rsidRDefault="006340C9" w:rsidP="00A76288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</w:p>
  <w:p w:rsidR="006340C9" w:rsidRPr="001C2CEE" w:rsidRDefault="00B763C2" w:rsidP="00A76288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 w:rsidRPr="00B763C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51" type="#_x0000_t202" style="position:absolute;left:0;text-align:left;margin-left:442.4pt;margin-top:3.8pt;width:47.5pt;height:25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" stroked="f">
          <v:textbox>
            <w:txbxContent>
              <w:p w:rsidR="006340C9" w:rsidRDefault="00B763C2" w:rsidP="00A76288">
                <w:r>
                  <w:fldChar w:fldCharType="begin"/>
                </w:r>
                <w:r w:rsidR="00244092">
                  <w:instrText>PAGE   \* MERGEFORMAT</w:instrText>
                </w:r>
                <w:r>
                  <w:fldChar w:fldCharType="separate"/>
                </w:r>
                <w:r w:rsidR="008917D1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6340C9" w:rsidRPr="001C2CEE">
      <w:rPr>
        <w:rFonts w:ascii="Book Antiqua" w:hAnsi="Book Antiqua"/>
        <w:sz w:val="14"/>
        <w:szCs w:val="14"/>
      </w:rPr>
      <w:t xml:space="preserve">Program ERASMUS+ Akcja 1: Mobilność </w:t>
    </w:r>
    <w:r w:rsidR="006340C9">
      <w:rPr>
        <w:rFonts w:ascii="Book Antiqua" w:hAnsi="Book Antiqua"/>
        <w:sz w:val="14"/>
        <w:szCs w:val="14"/>
      </w:rPr>
      <w:t>edukacyjna</w:t>
    </w:r>
    <w:r w:rsidR="006340C9" w:rsidRPr="001C2CEE">
      <w:rPr>
        <w:rFonts w:ascii="Book Antiqua" w:hAnsi="Book Antiqua"/>
        <w:sz w:val="14"/>
        <w:szCs w:val="14"/>
      </w:rPr>
      <w:t xml:space="preserve">, w ramach sektora </w:t>
    </w:r>
    <w:r w:rsidR="006340C9">
      <w:rPr>
        <w:rFonts w:ascii="Book Antiqua" w:hAnsi="Book Antiqua"/>
        <w:sz w:val="14"/>
        <w:szCs w:val="14"/>
      </w:rPr>
      <w:t>Edukacja szkolna</w:t>
    </w:r>
  </w:p>
  <w:p w:rsidR="006340C9" w:rsidRPr="001C2CEE" w:rsidRDefault="006340C9" w:rsidP="00A76288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  <w:u w:val="single"/>
      </w:rPr>
      <w:t>„Europejska mobilność nauczycieli</w:t>
    </w:r>
    <w:r w:rsidRPr="001C2CEE">
      <w:rPr>
        <w:rFonts w:ascii="Book Antiqua" w:hAnsi="Book Antiqua"/>
        <w:sz w:val="14"/>
        <w:szCs w:val="14"/>
        <w:u w:val="single"/>
      </w:rPr>
      <w:t xml:space="preserve"> ZST w Strzyżowie </w:t>
    </w:r>
    <w:r>
      <w:rPr>
        <w:rFonts w:ascii="Book Antiqua" w:hAnsi="Book Antiqua"/>
        <w:sz w:val="14"/>
        <w:szCs w:val="14"/>
        <w:u w:val="single"/>
      </w:rPr>
      <w:t>gwarancją wysokiej jakości pracy szkoły</w:t>
    </w:r>
    <w:r w:rsidRPr="001C2CEE">
      <w:rPr>
        <w:rFonts w:ascii="Book Antiqua" w:hAnsi="Book Antiqua"/>
        <w:sz w:val="14"/>
        <w:szCs w:val="14"/>
        <w:u w:val="single"/>
      </w:rPr>
      <w:t>”</w:t>
    </w:r>
    <w:r w:rsidRPr="001C2CEE">
      <w:rPr>
        <w:rFonts w:ascii="Book Antiqua" w:hAnsi="Book Antiqua"/>
        <w:sz w:val="14"/>
        <w:szCs w:val="14"/>
      </w:rPr>
      <w:t xml:space="preserve">, numer umowy </w:t>
    </w:r>
    <w:r w:rsidRPr="00D27FE8">
      <w:rPr>
        <w:rFonts w:ascii="Book Antiqua" w:hAnsi="Book Antiqua"/>
        <w:sz w:val="12"/>
        <w:szCs w:val="12"/>
      </w:rPr>
      <w:t>2016-1-PL01-KA101-024689</w:t>
    </w:r>
  </w:p>
  <w:p w:rsidR="006340C9" w:rsidRPr="001C2CEE" w:rsidRDefault="006340C9" w:rsidP="00A76288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1C2CEE">
      <w:rPr>
        <w:rFonts w:ascii="Arial" w:hAnsi="Arial" w:cs="Arial"/>
        <w:b/>
        <w:bCs/>
        <w:sz w:val="14"/>
        <w:szCs w:val="14"/>
      </w:rPr>
      <w:t>Zespół Szkół Technicznych w Strzyżowie</w:t>
    </w:r>
  </w:p>
  <w:p w:rsidR="006340C9" w:rsidRPr="008A3110" w:rsidRDefault="006340C9" w:rsidP="008A3110">
    <w:pPr>
      <w:pStyle w:val="Stopka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C2CEE">
      <w:rPr>
        <w:rFonts w:ascii="Arial" w:hAnsi="Arial" w:cs="Arial"/>
        <w:b/>
        <w:bCs/>
        <w:i/>
        <w:iCs/>
        <w:sz w:val="14"/>
        <w:szCs w:val="14"/>
      </w:rPr>
      <w:t>ul. Mickiewicz</w:t>
    </w:r>
    <w:r>
      <w:rPr>
        <w:rFonts w:ascii="Arial" w:hAnsi="Arial" w:cs="Arial"/>
        <w:b/>
        <w:bCs/>
        <w:i/>
        <w:iCs/>
        <w:sz w:val="14"/>
        <w:szCs w:val="14"/>
      </w:rPr>
      <w:t>a 11, 38-100 Strzyżów, tel. 17</w:t>
    </w:r>
    <w:r w:rsidRPr="001C2CEE">
      <w:rPr>
        <w:rFonts w:ascii="Arial" w:hAnsi="Arial" w:cs="Arial"/>
        <w:b/>
        <w:bCs/>
        <w:i/>
        <w:iCs/>
        <w:sz w:val="14"/>
        <w:szCs w:val="14"/>
      </w:rPr>
      <w:t xml:space="preserve"> 2761 193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09" w:rsidRDefault="00E67309" w:rsidP="00A76288">
      <w:r>
        <w:separator/>
      </w:r>
    </w:p>
  </w:footnote>
  <w:footnote w:type="continuationSeparator" w:id="1">
    <w:p w:rsidR="00E67309" w:rsidRDefault="00E67309" w:rsidP="00A76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C9" w:rsidRDefault="00230298" w:rsidP="00A7628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-95885</wp:posOffset>
          </wp:positionV>
          <wp:extent cx="1638935" cy="608965"/>
          <wp:effectExtent l="19050" t="0" r="0" b="0"/>
          <wp:wrapNone/>
          <wp:docPr id="1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-69850</wp:posOffset>
          </wp:positionV>
          <wp:extent cx="2033270" cy="577850"/>
          <wp:effectExtent l="19050" t="0" r="508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40C9" w:rsidRDefault="006340C9" w:rsidP="00A76288">
    <w:pPr>
      <w:pStyle w:val="Nagwek"/>
      <w:jc w:val="center"/>
    </w:pPr>
  </w:p>
  <w:p w:rsidR="006340C9" w:rsidRDefault="006340C9" w:rsidP="00A76288">
    <w:pPr>
      <w:pStyle w:val="Nagwek"/>
      <w:jc w:val="center"/>
    </w:pPr>
  </w:p>
  <w:p w:rsidR="006340C9" w:rsidRPr="00AB1894" w:rsidRDefault="006340C9" w:rsidP="00A76288">
    <w:pPr>
      <w:pStyle w:val="Nagwek"/>
      <w:pBdr>
        <w:bottom w:val="single" w:sz="6" w:space="1" w:color="auto"/>
      </w:pBdr>
      <w:jc w:val="center"/>
      <w:rPr>
        <w:b/>
        <w:bCs/>
        <w:i/>
        <w:iCs/>
        <w:color w:val="000000"/>
        <w:sz w:val="18"/>
        <w:szCs w:val="18"/>
      </w:rPr>
    </w:pPr>
    <w:r w:rsidRPr="00AB1894">
      <w:rPr>
        <w:i/>
        <w:color w:val="000000"/>
      </w:rPr>
      <w:t>„Współfinansowane przez Unię Europejską”</w:t>
    </w:r>
  </w:p>
  <w:p w:rsidR="006340C9" w:rsidRDefault="006340C9" w:rsidP="00A7628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D53"/>
    <w:multiLevelType w:val="hybridMultilevel"/>
    <w:tmpl w:val="92B4844C"/>
    <w:lvl w:ilvl="0" w:tplc="8CE46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2131D"/>
    <w:multiLevelType w:val="hybridMultilevel"/>
    <w:tmpl w:val="31281B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D4D68"/>
    <w:multiLevelType w:val="hybridMultilevel"/>
    <w:tmpl w:val="34200B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6210A"/>
    <w:multiLevelType w:val="hybridMultilevel"/>
    <w:tmpl w:val="F6027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AEF1FC9"/>
    <w:multiLevelType w:val="hybridMultilevel"/>
    <w:tmpl w:val="2B663A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B26EC"/>
    <w:multiLevelType w:val="hybridMultilevel"/>
    <w:tmpl w:val="E5822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4542D"/>
    <w:multiLevelType w:val="hybridMultilevel"/>
    <w:tmpl w:val="CD46B2C2"/>
    <w:lvl w:ilvl="0" w:tplc="0E24018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A58FC"/>
    <w:multiLevelType w:val="hybridMultilevel"/>
    <w:tmpl w:val="F828BCC8"/>
    <w:lvl w:ilvl="0" w:tplc="4AD43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4E22EF"/>
    <w:multiLevelType w:val="hybridMultilevel"/>
    <w:tmpl w:val="C512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EA02BE"/>
    <w:multiLevelType w:val="hybridMultilevel"/>
    <w:tmpl w:val="F6027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0E11331"/>
    <w:multiLevelType w:val="hybridMultilevel"/>
    <w:tmpl w:val="E67CC5EC"/>
    <w:lvl w:ilvl="0" w:tplc="F266C4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572479"/>
    <w:multiLevelType w:val="hybridMultilevel"/>
    <w:tmpl w:val="4E8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6975FF"/>
    <w:multiLevelType w:val="hybridMultilevel"/>
    <w:tmpl w:val="1914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B6067"/>
    <w:multiLevelType w:val="hybridMultilevel"/>
    <w:tmpl w:val="66E856EC"/>
    <w:lvl w:ilvl="0" w:tplc="94EA66F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422612"/>
    <w:multiLevelType w:val="hybridMultilevel"/>
    <w:tmpl w:val="7374A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1D49B9"/>
    <w:multiLevelType w:val="multilevel"/>
    <w:tmpl w:val="92A42C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AAE5F3B"/>
    <w:multiLevelType w:val="hybridMultilevel"/>
    <w:tmpl w:val="91C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3F520D"/>
    <w:multiLevelType w:val="hybridMultilevel"/>
    <w:tmpl w:val="05F623D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38925DB"/>
    <w:multiLevelType w:val="hybridMultilevel"/>
    <w:tmpl w:val="52EA467A"/>
    <w:lvl w:ilvl="0" w:tplc="13D2D4D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82F6F03"/>
    <w:multiLevelType w:val="hybridMultilevel"/>
    <w:tmpl w:val="49DAC8C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D724888"/>
    <w:multiLevelType w:val="hybridMultilevel"/>
    <w:tmpl w:val="6442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3E628E"/>
    <w:multiLevelType w:val="hybridMultilevel"/>
    <w:tmpl w:val="6D96AC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E874AC1"/>
    <w:multiLevelType w:val="hybridMultilevel"/>
    <w:tmpl w:val="6C0C9EBC"/>
    <w:lvl w:ilvl="0" w:tplc="41FEF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231688"/>
    <w:multiLevelType w:val="hybridMultilevel"/>
    <w:tmpl w:val="3FC4B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C70E25"/>
    <w:multiLevelType w:val="hybridMultilevel"/>
    <w:tmpl w:val="8C2CF8E8"/>
    <w:lvl w:ilvl="0" w:tplc="4AD43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5C14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AB31A61"/>
    <w:multiLevelType w:val="hybridMultilevel"/>
    <w:tmpl w:val="5CCC7EF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52A1004"/>
    <w:multiLevelType w:val="hybridMultilevel"/>
    <w:tmpl w:val="C4FE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646993"/>
    <w:multiLevelType w:val="hybridMultilevel"/>
    <w:tmpl w:val="5D5E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1E0569"/>
    <w:multiLevelType w:val="hybridMultilevel"/>
    <w:tmpl w:val="07023BDA"/>
    <w:lvl w:ilvl="0" w:tplc="8B14E3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28"/>
  </w:num>
  <w:num w:numId="4">
    <w:abstractNumId w:val="15"/>
  </w:num>
  <w:num w:numId="5">
    <w:abstractNumId w:val="12"/>
  </w:num>
  <w:num w:numId="6">
    <w:abstractNumId w:val="1"/>
  </w:num>
  <w:num w:numId="7">
    <w:abstractNumId w:val="26"/>
  </w:num>
  <w:num w:numId="8">
    <w:abstractNumId w:val="8"/>
  </w:num>
  <w:num w:numId="9">
    <w:abstractNumId w:val="25"/>
  </w:num>
  <w:num w:numId="10">
    <w:abstractNumId w:val="13"/>
  </w:num>
  <w:num w:numId="11">
    <w:abstractNumId w:val="29"/>
  </w:num>
  <w:num w:numId="12">
    <w:abstractNumId w:val="18"/>
  </w:num>
  <w:num w:numId="13">
    <w:abstractNumId w:val="4"/>
  </w:num>
  <w:num w:numId="14">
    <w:abstractNumId w:val="2"/>
  </w:num>
  <w:num w:numId="15">
    <w:abstractNumId w:val="20"/>
  </w:num>
  <w:num w:numId="16">
    <w:abstractNumId w:val="22"/>
  </w:num>
  <w:num w:numId="17">
    <w:abstractNumId w:val="10"/>
  </w:num>
  <w:num w:numId="18">
    <w:abstractNumId w:val="16"/>
  </w:num>
  <w:num w:numId="19">
    <w:abstractNumId w:val="5"/>
  </w:num>
  <w:num w:numId="20">
    <w:abstractNumId w:val="0"/>
  </w:num>
  <w:num w:numId="21">
    <w:abstractNumId w:val="19"/>
  </w:num>
  <w:num w:numId="22">
    <w:abstractNumId w:val="21"/>
  </w:num>
  <w:num w:numId="23">
    <w:abstractNumId w:val="17"/>
  </w:num>
  <w:num w:numId="24">
    <w:abstractNumId w:val="23"/>
  </w:num>
  <w:num w:numId="25">
    <w:abstractNumId w:val="11"/>
  </w:num>
  <w:num w:numId="26">
    <w:abstractNumId w:val="14"/>
  </w:num>
  <w:num w:numId="27">
    <w:abstractNumId w:val="3"/>
  </w:num>
  <w:num w:numId="28">
    <w:abstractNumId w:val="9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2AB4"/>
    <w:rsid w:val="00001191"/>
    <w:rsid w:val="000132D0"/>
    <w:rsid w:val="000348DB"/>
    <w:rsid w:val="00035655"/>
    <w:rsid w:val="00054CEF"/>
    <w:rsid w:val="00064E1A"/>
    <w:rsid w:val="00095F3D"/>
    <w:rsid w:val="000A20FB"/>
    <w:rsid w:val="000B17CF"/>
    <w:rsid w:val="000B3EA1"/>
    <w:rsid w:val="000C0A7F"/>
    <w:rsid w:val="000C1599"/>
    <w:rsid w:val="000E18A6"/>
    <w:rsid w:val="00103292"/>
    <w:rsid w:val="001177E5"/>
    <w:rsid w:val="001202D9"/>
    <w:rsid w:val="00125BC4"/>
    <w:rsid w:val="001465AF"/>
    <w:rsid w:val="00155B9C"/>
    <w:rsid w:val="0016124E"/>
    <w:rsid w:val="001806B1"/>
    <w:rsid w:val="00182ABE"/>
    <w:rsid w:val="001B0A5B"/>
    <w:rsid w:val="001C2CEE"/>
    <w:rsid w:val="001D0845"/>
    <w:rsid w:val="001D14A8"/>
    <w:rsid w:val="001D758B"/>
    <w:rsid w:val="002076C8"/>
    <w:rsid w:val="00230298"/>
    <w:rsid w:val="00231713"/>
    <w:rsid w:val="0024103B"/>
    <w:rsid w:val="00244092"/>
    <w:rsid w:val="00244700"/>
    <w:rsid w:val="00253C8C"/>
    <w:rsid w:val="0026524B"/>
    <w:rsid w:val="00266F37"/>
    <w:rsid w:val="00274EE1"/>
    <w:rsid w:val="00280185"/>
    <w:rsid w:val="002A2A5B"/>
    <w:rsid w:val="002A5C1A"/>
    <w:rsid w:val="002B7343"/>
    <w:rsid w:val="002D39B5"/>
    <w:rsid w:val="002E3DAF"/>
    <w:rsid w:val="002F035B"/>
    <w:rsid w:val="002F275B"/>
    <w:rsid w:val="00303111"/>
    <w:rsid w:val="003049F1"/>
    <w:rsid w:val="003214D2"/>
    <w:rsid w:val="00322476"/>
    <w:rsid w:val="0033337E"/>
    <w:rsid w:val="0034585F"/>
    <w:rsid w:val="00352C77"/>
    <w:rsid w:val="00355596"/>
    <w:rsid w:val="00376A9D"/>
    <w:rsid w:val="003C1FB2"/>
    <w:rsid w:val="003C426D"/>
    <w:rsid w:val="00400913"/>
    <w:rsid w:val="0040471F"/>
    <w:rsid w:val="00412AAE"/>
    <w:rsid w:val="00414EE7"/>
    <w:rsid w:val="00415637"/>
    <w:rsid w:val="00433454"/>
    <w:rsid w:val="00452AB4"/>
    <w:rsid w:val="0048031A"/>
    <w:rsid w:val="0048451F"/>
    <w:rsid w:val="00484AC6"/>
    <w:rsid w:val="004A2440"/>
    <w:rsid w:val="004A2BE4"/>
    <w:rsid w:val="004E1663"/>
    <w:rsid w:val="00506283"/>
    <w:rsid w:val="00507AA2"/>
    <w:rsid w:val="00517EED"/>
    <w:rsid w:val="00541D54"/>
    <w:rsid w:val="00552963"/>
    <w:rsid w:val="005863CA"/>
    <w:rsid w:val="005C51BB"/>
    <w:rsid w:val="005C57D2"/>
    <w:rsid w:val="005D464A"/>
    <w:rsid w:val="005F4A05"/>
    <w:rsid w:val="006030D3"/>
    <w:rsid w:val="00603AE3"/>
    <w:rsid w:val="00622F1D"/>
    <w:rsid w:val="00633F45"/>
    <w:rsid w:val="006340C9"/>
    <w:rsid w:val="0065658D"/>
    <w:rsid w:val="006B092A"/>
    <w:rsid w:val="006B138B"/>
    <w:rsid w:val="006B3EF0"/>
    <w:rsid w:val="006C2188"/>
    <w:rsid w:val="006E2B27"/>
    <w:rsid w:val="006E4FDB"/>
    <w:rsid w:val="006F2802"/>
    <w:rsid w:val="006F72A3"/>
    <w:rsid w:val="00700203"/>
    <w:rsid w:val="00706D2D"/>
    <w:rsid w:val="00746593"/>
    <w:rsid w:val="00756FD8"/>
    <w:rsid w:val="007745BA"/>
    <w:rsid w:val="007854EE"/>
    <w:rsid w:val="00792FFE"/>
    <w:rsid w:val="007974CD"/>
    <w:rsid w:val="007B5A2E"/>
    <w:rsid w:val="007B702C"/>
    <w:rsid w:val="007D33E2"/>
    <w:rsid w:val="007E3303"/>
    <w:rsid w:val="007E3FF6"/>
    <w:rsid w:val="008339B5"/>
    <w:rsid w:val="008471D3"/>
    <w:rsid w:val="00881B4C"/>
    <w:rsid w:val="008917D1"/>
    <w:rsid w:val="008A1571"/>
    <w:rsid w:val="008A3110"/>
    <w:rsid w:val="008B29C3"/>
    <w:rsid w:val="008B3649"/>
    <w:rsid w:val="008C2538"/>
    <w:rsid w:val="008D710E"/>
    <w:rsid w:val="009158FF"/>
    <w:rsid w:val="00933A51"/>
    <w:rsid w:val="00980E44"/>
    <w:rsid w:val="009837D3"/>
    <w:rsid w:val="00984C99"/>
    <w:rsid w:val="00990A94"/>
    <w:rsid w:val="009954D5"/>
    <w:rsid w:val="009F0D23"/>
    <w:rsid w:val="009F61AF"/>
    <w:rsid w:val="00A01790"/>
    <w:rsid w:val="00A10AE7"/>
    <w:rsid w:val="00A2345C"/>
    <w:rsid w:val="00A27FF3"/>
    <w:rsid w:val="00A55A8F"/>
    <w:rsid w:val="00A76288"/>
    <w:rsid w:val="00AA4246"/>
    <w:rsid w:val="00AB1894"/>
    <w:rsid w:val="00AB6E95"/>
    <w:rsid w:val="00AE1DC9"/>
    <w:rsid w:val="00AE3363"/>
    <w:rsid w:val="00AF1E11"/>
    <w:rsid w:val="00B051BC"/>
    <w:rsid w:val="00B26C4C"/>
    <w:rsid w:val="00B4554E"/>
    <w:rsid w:val="00B524E2"/>
    <w:rsid w:val="00B70EE5"/>
    <w:rsid w:val="00B763C2"/>
    <w:rsid w:val="00B83634"/>
    <w:rsid w:val="00B83A7F"/>
    <w:rsid w:val="00B86B6E"/>
    <w:rsid w:val="00B91D67"/>
    <w:rsid w:val="00B96B0A"/>
    <w:rsid w:val="00BA1E85"/>
    <w:rsid w:val="00BA7593"/>
    <w:rsid w:val="00BB55EA"/>
    <w:rsid w:val="00BC5D4E"/>
    <w:rsid w:val="00BC7964"/>
    <w:rsid w:val="00BE0B69"/>
    <w:rsid w:val="00C03DB2"/>
    <w:rsid w:val="00C12D80"/>
    <w:rsid w:val="00C20698"/>
    <w:rsid w:val="00C219D4"/>
    <w:rsid w:val="00C24274"/>
    <w:rsid w:val="00C300E9"/>
    <w:rsid w:val="00C34436"/>
    <w:rsid w:val="00C50D0F"/>
    <w:rsid w:val="00C64B42"/>
    <w:rsid w:val="00C6737B"/>
    <w:rsid w:val="00C929DD"/>
    <w:rsid w:val="00C971C4"/>
    <w:rsid w:val="00CA064D"/>
    <w:rsid w:val="00CE0A1B"/>
    <w:rsid w:val="00CE489C"/>
    <w:rsid w:val="00D05A54"/>
    <w:rsid w:val="00D100DC"/>
    <w:rsid w:val="00D10B52"/>
    <w:rsid w:val="00D11BD1"/>
    <w:rsid w:val="00D24720"/>
    <w:rsid w:val="00D27FE8"/>
    <w:rsid w:val="00D36D9E"/>
    <w:rsid w:val="00D3772D"/>
    <w:rsid w:val="00D47B8A"/>
    <w:rsid w:val="00D61C57"/>
    <w:rsid w:val="00D72247"/>
    <w:rsid w:val="00D81761"/>
    <w:rsid w:val="00D87D83"/>
    <w:rsid w:val="00D94A27"/>
    <w:rsid w:val="00DA0D9B"/>
    <w:rsid w:val="00DA7A77"/>
    <w:rsid w:val="00DD36E4"/>
    <w:rsid w:val="00DE7E3E"/>
    <w:rsid w:val="00E03822"/>
    <w:rsid w:val="00E04815"/>
    <w:rsid w:val="00E10744"/>
    <w:rsid w:val="00E121CC"/>
    <w:rsid w:val="00E13997"/>
    <w:rsid w:val="00E25D2F"/>
    <w:rsid w:val="00E358F9"/>
    <w:rsid w:val="00E455E2"/>
    <w:rsid w:val="00E56B7F"/>
    <w:rsid w:val="00E60C3E"/>
    <w:rsid w:val="00E61AEB"/>
    <w:rsid w:val="00E67309"/>
    <w:rsid w:val="00E7106B"/>
    <w:rsid w:val="00E71FC9"/>
    <w:rsid w:val="00E9065C"/>
    <w:rsid w:val="00E9541C"/>
    <w:rsid w:val="00EC20AE"/>
    <w:rsid w:val="00EE3A0B"/>
    <w:rsid w:val="00EE73D1"/>
    <w:rsid w:val="00F363BD"/>
    <w:rsid w:val="00F400BE"/>
    <w:rsid w:val="00F46C61"/>
    <w:rsid w:val="00FB49B3"/>
    <w:rsid w:val="00FB5703"/>
    <w:rsid w:val="00FC30CE"/>
    <w:rsid w:val="00FD0CF9"/>
    <w:rsid w:val="00FD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27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2AB4"/>
    <w:pPr>
      <w:ind w:left="720"/>
      <w:contextualSpacing/>
    </w:pPr>
  </w:style>
  <w:style w:type="table" w:styleId="Tabela-Siatka">
    <w:name w:val="Table Grid"/>
    <w:basedOn w:val="Standardowy"/>
    <w:uiPriority w:val="99"/>
    <w:rsid w:val="00933A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F400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400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00B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40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00B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40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00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76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62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6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62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I REKRUTACJI</vt:lpstr>
    </vt:vector>
  </TitlesOfParts>
  <Company>Microsoft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I REKRUTACJI</dc:title>
  <dc:creator>ANULA</dc:creator>
  <cp:lastModifiedBy>ANULA</cp:lastModifiedBy>
  <cp:revision>5</cp:revision>
  <cp:lastPrinted>2016-12-19T11:52:00Z</cp:lastPrinted>
  <dcterms:created xsi:type="dcterms:W3CDTF">2017-01-19T16:15:00Z</dcterms:created>
  <dcterms:modified xsi:type="dcterms:W3CDTF">2017-02-05T20:38:00Z</dcterms:modified>
</cp:coreProperties>
</file>